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AA" w:rsidRPr="00B74385" w:rsidRDefault="000E048F">
      <w:pPr>
        <w:rPr>
          <w:lang w:val="ru-RU"/>
        </w:rPr>
        <w:sectPr w:rsidR="00931FAA" w:rsidRPr="00B743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03442"/>
      <w:r>
        <w:rPr>
          <w:noProof/>
          <w:lang w:val="ru-RU" w:eastAsia="ru-RU"/>
        </w:rPr>
        <w:drawing>
          <wp:inline distT="0" distB="0" distL="0" distR="0">
            <wp:extent cx="5940425" cy="8171482"/>
            <wp:effectExtent l="0" t="0" r="0" b="0"/>
            <wp:docPr id="1" name="Рисунок 1" descr="C:\Users\user2\AppData\Local\Temp\Tempe38df1a4-6f19-405d-a7c1-810bc6fefabf_Attachments_olya.glazkova2011@yandex.ru_2023-09-27_11-43-57.zi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Tempe38df1a4-6f19-405d-a7c1-810bc6fefabf_Attachments_olya.glazkova2011@yandex.ru_2023-09-27_11-43-57.zip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31FAA" w:rsidRPr="00B74385" w:rsidRDefault="00B74385" w:rsidP="00B74385">
      <w:pPr>
        <w:spacing w:after="0"/>
        <w:rPr>
          <w:lang w:val="ru-RU"/>
        </w:rPr>
      </w:pPr>
      <w:bookmarkStart w:id="2" w:name="block-8034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3B2350" w:rsidRPr="00B743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B7438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7438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931FAA" w:rsidRPr="00B74385" w:rsidRDefault="003B235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931FAA" w:rsidRPr="00B74385" w:rsidRDefault="003B235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931FAA" w:rsidRPr="00B74385" w:rsidRDefault="003B235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931FAA" w:rsidRPr="00B74385" w:rsidRDefault="003B235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931FAA" w:rsidRPr="00B74385" w:rsidRDefault="003B2350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931FAA" w:rsidRPr="00B74385" w:rsidRDefault="003B235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931FAA" w:rsidRPr="00B74385" w:rsidRDefault="003B2350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931FAA" w:rsidRPr="00B74385" w:rsidRDefault="003B235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931FAA" w:rsidRPr="00B74385" w:rsidRDefault="003B235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931FAA" w:rsidRPr="00B74385" w:rsidRDefault="003B235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931FAA" w:rsidRPr="00B74385" w:rsidRDefault="003B235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931FAA" w:rsidRPr="00B74385" w:rsidRDefault="003B235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>:</w:t>
      </w:r>
    </w:p>
    <w:p w:rsidR="00931FAA" w:rsidRDefault="003B2350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931FAA" w:rsidRPr="00B74385" w:rsidRDefault="003B2350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931FAA" w:rsidRPr="00B74385" w:rsidRDefault="003B235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931FAA" w:rsidRPr="00B74385" w:rsidRDefault="003B235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931FAA" w:rsidRPr="00B74385" w:rsidRDefault="003B2350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931FAA" w:rsidRPr="00B74385" w:rsidRDefault="00931FAA">
      <w:pPr>
        <w:rPr>
          <w:lang w:val="ru-RU"/>
        </w:rPr>
        <w:sectPr w:rsidR="00931FAA" w:rsidRPr="00B74385">
          <w:pgSz w:w="11906" w:h="16383"/>
          <w:pgMar w:top="1134" w:right="850" w:bottom="1134" w:left="1701" w:header="720" w:footer="720" w:gutter="0"/>
          <w:cols w:space="720"/>
        </w:sectPr>
      </w:pPr>
    </w:p>
    <w:p w:rsidR="00931FAA" w:rsidRPr="00B74385" w:rsidRDefault="003B2350">
      <w:pPr>
        <w:spacing w:after="0"/>
        <w:ind w:left="120"/>
        <w:rPr>
          <w:lang w:val="ru-RU"/>
        </w:rPr>
      </w:pPr>
      <w:bookmarkStart w:id="3" w:name="block-803445"/>
      <w:bookmarkEnd w:id="2"/>
      <w:r w:rsidRPr="00B743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931FAA" w:rsidRPr="00B74385" w:rsidRDefault="003B235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31FAA" w:rsidRPr="00B74385" w:rsidRDefault="003B235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31FAA" w:rsidRPr="00B74385" w:rsidRDefault="003B235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931FAA" w:rsidRPr="00B74385" w:rsidRDefault="003B235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31FAA" w:rsidRPr="00B74385" w:rsidRDefault="003B235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931FAA" w:rsidRPr="00B74385" w:rsidRDefault="003B235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31FAA" w:rsidRPr="00B74385" w:rsidRDefault="003B235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931FAA" w:rsidRPr="00B74385" w:rsidRDefault="00931FAA">
      <w:pPr>
        <w:spacing w:after="0"/>
        <w:ind w:left="120"/>
        <w:jc w:val="both"/>
        <w:rPr>
          <w:lang w:val="ru-RU"/>
        </w:rPr>
      </w:pPr>
    </w:p>
    <w:p w:rsidR="00FC27FA" w:rsidRDefault="00FC27FA">
      <w:pPr>
        <w:spacing w:after="0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FC27FA" w:rsidRDefault="00FC27FA">
      <w:pPr>
        <w:spacing w:after="0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Патриотического воспитания:</w:t>
      </w:r>
    </w:p>
    <w:p w:rsidR="00931FAA" w:rsidRPr="00B74385" w:rsidRDefault="003B235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31FAA" w:rsidRPr="00B74385" w:rsidRDefault="003B235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931FAA" w:rsidRPr="00B74385" w:rsidRDefault="003B235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931FAA" w:rsidRPr="00B74385" w:rsidRDefault="00931FAA">
      <w:pPr>
        <w:spacing w:after="0"/>
        <w:ind w:left="120"/>
        <w:jc w:val="both"/>
        <w:rPr>
          <w:lang w:val="ru-RU"/>
        </w:rPr>
      </w:pP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931FAA" w:rsidRPr="00B74385" w:rsidRDefault="003B235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31FAA" w:rsidRPr="00B74385" w:rsidRDefault="003B235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31FAA" w:rsidRPr="00B74385" w:rsidRDefault="003B235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31FAA" w:rsidRPr="00B74385" w:rsidRDefault="003B235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31FAA" w:rsidRPr="00B74385" w:rsidRDefault="003B235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31FAA" w:rsidRPr="00B74385" w:rsidRDefault="00931FAA">
      <w:pPr>
        <w:spacing w:after="0"/>
        <w:ind w:left="120"/>
        <w:jc w:val="both"/>
        <w:rPr>
          <w:lang w:val="ru-RU"/>
        </w:rPr>
      </w:pP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931FAA" w:rsidRPr="00B74385" w:rsidRDefault="003B235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31FAA" w:rsidRPr="00B74385" w:rsidRDefault="003B235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31FAA" w:rsidRPr="00B74385" w:rsidRDefault="003B235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31FAA" w:rsidRPr="00B74385" w:rsidRDefault="003B235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931FAA" w:rsidRPr="00B74385" w:rsidRDefault="00931FAA">
      <w:pPr>
        <w:spacing w:after="0"/>
        <w:ind w:left="120"/>
        <w:jc w:val="both"/>
        <w:rPr>
          <w:lang w:val="ru-RU"/>
        </w:rPr>
      </w:pP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931FAA" w:rsidRPr="00B74385" w:rsidRDefault="003B235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31FAA" w:rsidRPr="00B74385" w:rsidRDefault="003B235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31FAA" w:rsidRPr="00B74385" w:rsidRDefault="00931FAA">
      <w:pPr>
        <w:spacing w:after="0"/>
        <w:ind w:left="120"/>
        <w:jc w:val="both"/>
        <w:rPr>
          <w:lang w:val="ru-RU"/>
        </w:rPr>
      </w:pP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931FAA" w:rsidRPr="00B74385" w:rsidRDefault="003B235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31FAA" w:rsidRPr="00B74385" w:rsidRDefault="003B235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31FAA" w:rsidRPr="00B74385" w:rsidRDefault="003B235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931FAA" w:rsidRPr="00B74385" w:rsidRDefault="003B235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931FAA" w:rsidRPr="00B74385" w:rsidRDefault="00931FAA">
      <w:pPr>
        <w:spacing w:after="0"/>
        <w:ind w:left="120"/>
        <w:jc w:val="both"/>
        <w:rPr>
          <w:lang w:val="ru-RU"/>
        </w:rPr>
      </w:pP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931FAA" w:rsidRPr="00B74385" w:rsidRDefault="003B235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31FAA" w:rsidRPr="00B74385" w:rsidRDefault="003B235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31FAA" w:rsidRPr="00B74385" w:rsidRDefault="003B235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31FAA" w:rsidRPr="00B74385" w:rsidRDefault="003B235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31FAA" w:rsidRPr="00B74385" w:rsidRDefault="003B235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31FAA" w:rsidRPr="00B74385" w:rsidRDefault="00931FAA">
      <w:pPr>
        <w:spacing w:after="0"/>
        <w:ind w:left="120"/>
        <w:jc w:val="both"/>
        <w:rPr>
          <w:lang w:val="ru-RU"/>
        </w:rPr>
      </w:pP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931FAA" w:rsidRPr="00B74385" w:rsidRDefault="003B235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31FAA" w:rsidRPr="00B74385" w:rsidRDefault="003B235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931FAA" w:rsidRPr="00B74385" w:rsidRDefault="003B235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931FAA" w:rsidRPr="00B74385" w:rsidRDefault="003B235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31FAA" w:rsidRPr="00B74385" w:rsidRDefault="00931FAA">
      <w:pPr>
        <w:spacing w:after="0"/>
        <w:ind w:left="120"/>
        <w:jc w:val="both"/>
        <w:rPr>
          <w:lang w:val="ru-RU"/>
        </w:rPr>
      </w:pP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931FAA" w:rsidRPr="00B74385" w:rsidRDefault="003B235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31FAA" w:rsidRPr="00B74385" w:rsidRDefault="003B235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31FAA" w:rsidRPr="00B74385" w:rsidRDefault="003B235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31FAA" w:rsidRPr="00B74385" w:rsidRDefault="003B235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31FAA" w:rsidRPr="00B74385" w:rsidRDefault="003B235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31FAA" w:rsidRPr="00B74385" w:rsidRDefault="003B235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931FAA" w:rsidRDefault="003B235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931FAA" w:rsidRPr="00B74385" w:rsidRDefault="003B235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931FAA" w:rsidRPr="00B74385" w:rsidRDefault="003B235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931FAA" w:rsidRPr="00B74385" w:rsidRDefault="003B235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931FAA" w:rsidRPr="00B74385" w:rsidRDefault="003B235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931FAA" w:rsidRPr="00B74385" w:rsidRDefault="003B235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931FAA" w:rsidRPr="00B74385" w:rsidRDefault="003B235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31FAA" w:rsidRPr="00B74385" w:rsidRDefault="003B235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931FAA" w:rsidRPr="00B74385" w:rsidRDefault="003B235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31FAA" w:rsidRPr="00B74385" w:rsidRDefault="003B235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31FAA" w:rsidRPr="00B74385" w:rsidRDefault="003B235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31FAA" w:rsidRPr="00B74385" w:rsidRDefault="003B235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931FAA" w:rsidRPr="00B74385" w:rsidRDefault="003B235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31FAA" w:rsidRPr="00B74385" w:rsidRDefault="003B235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31FAA" w:rsidRDefault="003B2350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931FAA" w:rsidRPr="00B74385" w:rsidRDefault="003B235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31FAA" w:rsidRPr="00B74385" w:rsidRDefault="003B235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31FAA" w:rsidRPr="00B74385" w:rsidRDefault="003B235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931FAA" w:rsidRPr="00B74385" w:rsidRDefault="003B235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931FAA" w:rsidRPr="00B74385" w:rsidRDefault="003B235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31FAA" w:rsidRPr="00B74385" w:rsidRDefault="003B235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931FAA" w:rsidRPr="00B74385" w:rsidRDefault="003B235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931FAA" w:rsidRPr="00B74385" w:rsidRDefault="003B235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931FAA" w:rsidRPr="00B74385" w:rsidRDefault="003B235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931FAA" w:rsidRPr="00B74385" w:rsidRDefault="003B235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31FAA" w:rsidRDefault="003B235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регулятивными действиями</w:t>
      </w: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931FAA" w:rsidRPr="00B74385" w:rsidRDefault="003B235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931FAA" w:rsidRPr="00B74385" w:rsidRDefault="003B235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31FAA" w:rsidRPr="00B74385" w:rsidRDefault="003B235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31FAA" w:rsidRPr="00B74385" w:rsidRDefault="003B235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31FAA" w:rsidRPr="00B74385" w:rsidRDefault="003B235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31FAA" w:rsidRDefault="003B235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931FAA" w:rsidRPr="00B74385" w:rsidRDefault="003B235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931FAA" w:rsidRPr="00B74385" w:rsidRDefault="003B235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31FAA" w:rsidRPr="00B74385" w:rsidRDefault="003B235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931FAA" w:rsidRPr="00B74385" w:rsidRDefault="003B235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31FAA" w:rsidRPr="00B74385" w:rsidRDefault="003B235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31FAA" w:rsidRDefault="003B235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931FAA" w:rsidRPr="00B74385" w:rsidRDefault="003B235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31FAA" w:rsidRPr="00B74385" w:rsidRDefault="003B235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31FAA" w:rsidRPr="00B74385" w:rsidRDefault="003B235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firstLine="60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B7438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</w:t>
      </w: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</w:t>
      </w: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B74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</w:t>
      </w: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B74385" w:rsidRDefault="00B7438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4" w:name="block-803443"/>
      <w:bookmarkEnd w:id="3"/>
    </w:p>
    <w:p w:rsidR="00B74385" w:rsidRDefault="00B7438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4385" w:rsidRDefault="00B7438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330D9" w:rsidRDefault="004330D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330D9" w:rsidRDefault="004330D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330D9" w:rsidRDefault="004330D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330D9" w:rsidRDefault="004330D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330D9" w:rsidRDefault="004330D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330D9" w:rsidRDefault="004330D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4385" w:rsidRDefault="00B7438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4385" w:rsidRDefault="00B7438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4385" w:rsidRDefault="00B7438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74385" w:rsidRDefault="00B7438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«ОБЩЕСТВОЗНАНИЕ» (БАЗОВЫЙ УРОВЕНЬ)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</w:t>
      </w: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>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931FAA" w:rsidRPr="00B74385" w:rsidRDefault="003B2350">
      <w:pPr>
        <w:spacing w:after="0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931FAA" w:rsidRPr="00B74385" w:rsidRDefault="003B2350">
      <w:pPr>
        <w:spacing w:after="0"/>
        <w:ind w:firstLine="600"/>
        <w:jc w:val="both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B74385" w:rsidRDefault="00B743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803439"/>
      <w:bookmarkEnd w:id="4"/>
    </w:p>
    <w:p w:rsidR="00931FAA" w:rsidRDefault="003B2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1FAA" w:rsidRDefault="003B2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931F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1FAA" w:rsidRDefault="00931FAA">
            <w:pPr>
              <w:spacing w:after="0"/>
              <w:ind w:left="135"/>
            </w:pPr>
          </w:p>
        </w:tc>
      </w:tr>
      <w:tr w:rsidR="00931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FAA" w:rsidRDefault="00931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FAA" w:rsidRDefault="00931F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FAA" w:rsidRDefault="00931FAA"/>
        </w:tc>
      </w:tr>
      <w:tr w:rsidR="00931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FAA" w:rsidRDefault="00931FAA"/>
        </w:tc>
      </w:tr>
      <w:tr w:rsidR="00931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FAA" w:rsidRDefault="00931FAA"/>
        </w:tc>
      </w:tr>
      <w:tr w:rsidR="00931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FAA" w:rsidRDefault="00931FAA"/>
        </w:tc>
      </w:tr>
      <w:tr w:rsidR="00931FAA" w:rsidRPr="000E0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1FAA" w:rsidRDefault="00931FAA"/>
        </w:tc>
      </w:tr>
    </w:tbl>
    <w:p w:rsidR="00931FAA" w:rsidRDefault="00931FAA">
      <w:pPr>
        <w:sectPr w:rsidR="00931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FAA" w:rsidRDefault="003B2350">
      <w:pPr>
        <w:spacing w:after="0"/>
        <w:ind w:left="120"/>
      </w:pPr>
      <w:bookmarkStart w:id="6" w:name="block-8034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1FAA" w:rsidRDefault="003B2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665"/>
        <w:gridCol w:w="1077"/>
        <w:gridCol w:w="1841"/>
        <w:gridCol w:w="1910"/>
        <w:gridCol w:w="1423"/>
        <w:gridCol w:w="3319"/>
      </w:tblGrid>
      <w:tr w:rsidR="00931F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FAA" w:rsidRDefault="00931FAA">
            <w:pPr>
              <w:spacing w:after="0"/>
              <w:ind w:left="135"/>
            </w:pPr>
          </w:p>
        </w:tc>
      </w:tr>
      <w:tr w:rsidR="00931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FAA" w:rsidRDefault="00931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FAA" w:rsidRDefault="00931FA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FAA" w:rsidRDefault="00931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FAA" w:rsidRDefault="00931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FAA" w:rsidRDefault="00931FAA"/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931FAA">
            <w:pPr>
              <w:spacing w:after="0"/>
              <w:ind w:left="135"/>
            </w:pP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931FAA">
            <w:pPr>
              <w:spacing w:after="0"/>
              <w:ind w:left="135"/>
            </w:pP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931FAA">
            <w:pPr>
              <w:spacing w:after="0"/>
              <w:ind w:left="135"/>
            </w:pP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"Духовная </w:t>
            </w: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931FAA">
            <w:pPr>
              <w:spacing w:after="0"/>
              <w:ind w:left="135"/>
            </w:pP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931FAA">
            <w:pPr>
              <w:spacing w:after="0"/>
              <w:ind w:left="135"/>
            </w:pP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931FAA">
            <w:pPr>
              <w:spacing w:after="0"/>
              <w:ind w:left="135"/>
            </w:pPr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931FAA">
            <w:pPr>
              <w:spacing w:after="0"/>
              <w:ind w:left="135"/>
            </w:pP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B7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ecdd</w:instrText>
            </w:r>
            <w:r w:rsidR="000E048F" w:rsidRPr="000E048F">
              <w:rPr>
                <w:lang w:val="ru-RU"/>
              </w:rPr>
              <w:instrText>38"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ecdd</w:instrText>
            </w:r>
            <w:r w:rsidR="000E048F" w:rsidRPr="000E048F">
              <w:rPr>
                <w:lang w:val="ru-RU"/>
              </w:rPr>
              <w:instrText>38"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ece</w:instrText>
            </w:r>
            <w:r w:rsidR="000E048F" w:rsidRPr="000E048F">
              <w:rPr>
                <w:lang w:val="ru-RU"/>
              </w:rPr>
              <w:instrText>328"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ecea</w:instrText>
            </w:r>
            <w:r w:rsidR="000E048F" w:rsidRPr="000E048F">
              <w:rPr>
                <w:lang w:val="ru-RU"/>
              </w:rPr>
              <w:instrText>80"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ecea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ecec</w:instrText>
            </w:r>
            <w:r w:rsidR="000E048F" w:rsidRPr="000E048F">
              <w:rPr>
                <w:lang w:val="ru-RU"/>
              </w:rPr>
              <w:instrText>2</w:instrText>
            </w:r>
            <w:r w:rsidR="000E048F">
              <w:instrText>e</w:instrText>
            </w:r>
            <w:r w:rsidR="000E048F" w:rsidRPr="000E048F">
              <w:rPr>
                <w:lang w:val="ru-RU"/>
              </w:rPr>
              <w:instrText>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ecec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E04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31F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Default="00931FAA">
            <w:pPr>
              <w:spacing w:after="0"/>
              <w:ind w:left="135"/>
            </w:pP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ecf</w:instrText>
            </w:r>
            <w:r w:rsidR="000E048F" w:rsidRPr="000E048F">
              <w:rPr>
                <w:lang w:val="ru-RU"/>
              </w:rPr>
              <w:instrText>7</w:instrText>
            </w:r>
            <w:r w:rsidR="000E048F">
              <w:instrText>aa</w:instrText>
            </w:r>
            <w:r w:rsidR="000E048F" w:rsidRPr="000E048F">
              <w:rPr>
                <w:lang w:val="ru-RU"/>
              </w:rPr>
              <w:instrText>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E04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ecf</w:instrText>
            </w:r>
            <w:r w:rsidR="000E048F" w:rsidRPr="000E048F">
              <w:rPr>
                <w:lang w:val="ru-RU"/>
              </w:rPr>
              <w:instrText>962"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ecfce</w:instrText>
            </w:r>
            <w:r w:rsidR="000E048F" w:rsidRPr="000E048F">
              <w:rPr>
                <w:lang w:val="ru-RU"/>
              </w:rPr>
              <w:instrText>6"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ecfce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ecfe</w:instrText>
            </w:r>
            <w:r w:rsidR="000E048F" w:rsidRPr="000E048F">
              <w:rPr>
                <w:lang w:val="ru-RU"/>
              </w:rPr>
              <w:instrText>62"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ecfe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ed</w:instrText>
            </w:r>
            <w:r w:rsidR="000E048F" w:rsidRPr="000E048F">
              <w:rPr>
                <w:lang w:val="ru-RU"/>
              </w:rPr>
              <w:instrText>1</w:instrText>
            </w:r>
            <w:r w:rsidR="000E048F">
              <w:instrText>bcc</w:instrText>
            </w:r>
            <w:r w:rsidR="000E048F" w:rsidRPr="000E048F">
              <w:rPr>
                <w:lang w:val="ru-RU"/>
              </w:rPr>
              <w:instrText>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="000E04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ed</w:instrText>
            </w:r>
            <w:r w:rsidR="000E048F" w:rsidRPr="000E048F">
              <w:rPr>
                <w:lang w:val="ru-RU"/>
              </w:rPr>
              <w:instrText>1</w:instrText>
            </w:r>
            <w:r w:rsidR="000E048F">
              <w:instrText>dca</w:instrText>
            </w:r>
            <w:r w:rsidR="000E048F" w:rsidRPr="000E048F">
              <w:rPr>
                <w:lang w:val="ru-RU"/>
              </w:rPr>
              <w:instrText>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="000E04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ed</w:instrText>
            </w:r>
            <w:r w:rsidR="000E048F" w:rsidRPr="000E048F">
              <w:rPr>
                <w:lang w:val="ru-RU"/>
              </w:rPr>
              <w:instrText>218</w:instrText>
            </w:r>
            <w:r w:rsidR="000E048F">
              <w:instrText>a</w:instrText>
            </w:r>
            <w:r w:rsidR="000E048F" w:rsidRPr="000E048F">
              <w:rPr>
                <w:lang w:val="ru-RU"/>
              </w:rPr>
              <w:instrText>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218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E04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ed</w:instrText>
            </w:r>
            <w:r w:rsidR="000E048F" w:rsidRPr="000E048F">
              <w:rPr>
                <w:lang w:val="ru-RU"/>
              </w:rPr>
              <w:instrText>23</w:instrText>
            </w:r>
            <w:r w:rsidR="000E048F">
              <w:instrText>b</w:instrText>
            </w:r>
            <w:r w:rsidR="000E048F" w:rsidRPr="000E048F">
              <w:rPr>
                <w:lang w:val="ru-RU"/>
              </w:rPr>
              <w:instrText>0"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DB25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ed</w:instrText>
            </w:r>
            <w:r w:rsidR="000E048F" w:rsidRPr="000E048F">
              <w:rPr>
                <w:lang w:val="ru-RU"/>
              </w:rPr>
              <w:instrText>25</w:instrText>
            </w:r>
            <w:r w:rsidR="000E048F">
              <w:instrText>d</w:instrText>
            </w:r>
            <w:r w:rsidR="000E048F" w:rsidRPr="000E048F">
              <w:rPr>
                <w:lang w:val="ru-RU"/>
              </w:rPr>
              <w:instrText>6"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 w:rsidRPr="000E04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048F">
              <w:fldChar w:fldCharType="begin"/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instrText>HYPERLINK</w:instrText>
            </w:r>
            <w:r w:rsidR="000E048F" w:rsidRPr="000E048F">
              <w:rPr>
                <w:lang w:val="ru-RU"/>
              </w:rPr>
              <w:instrText xml:space="preserve"> "</w:instrText>
            </w:r>
            <w:r w:rsidR="000E048F">
              <w:instrText>https</w:instrText>
            </w:r>
            <w:r w:rsidR="000E048F" w:rsidRPr="000E048F">
              <w:rPr>
                <w:lang w:val="ru-RU"/>
              </w:rPr>
              <w:instrText>://</w:instrText>
            </w:r>
            <w:r w:rsidR="000E048F">
              <w:instrText>m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edsoo</w:instrText>
            </w:r>
            <w:r w:rsidR="000E048F" w:rsidRPr="000E048F">
              <w:rPr>
                <w:lang w:val="ru-RU"/>
              </w:rPr>
              <w:instrText>.</w:instrText>
            </w:r>
            <w:r w:rsidR="000E048F">
              <w:instrText>ru</w:instrText>
            </w:r>
            <w:r w:rsidR="000E048F" w:rsidRPr="000E048F">
              <w:rPr>
                <w:lang w:val="ru-RU"/>
              </w:rPr>
              <w:instrText>/</w:instrText>
            </w:r>
            <w:r w:rsidR="000E048F">
              <w:instrText>f</w:instrText>
            </w:r>
            <w:r w:rsidR="000E048F" w:rsidRPr="000E048F">
              <w:rPr>
                <w:lang w:val="ru-RU"/>
              </w:rPr>
              <w:instrText>5</w:instrText>
            </w:r>
            <w:r w:rsidR="000E048F">
              <w:instrText>ed</w:instrText>
            </w:r>
            <w:r w:rsidR="000E048F" w:rsidRPr="000E048F">
              <w:rPr>
                <w:lang w:val="ru-RU"/>
              </w:rPr>
              <w:instrText>27</w:instrText>
            </w:r>
            <w:r w:rsidR="000E048F">
              <w:instrText>a</w:instrText>
            </w:r>
            <w:r w:rsidR="000E048F" w:rsidRPr="000E048F">
              <w:rPr>
                <w:lang w:val="ru-RU"/>
              </w:rPr>
              <w:instrText>2" \</w:instrText>
            </w:r>
            <w:r w:rsidR="000E048F">
              <w:instrText>h</w:instrText>
            </w:r>
            <w:r w:rsidR="000E048F" w:rsidRPr="000E048F">
              <w:rPr>
                <w:lang w:val="ru-RU"/>
              </w:rPr>
              <w:instrText xml:space="preserve"> </w:instrText>
            </w:r>
            <w:r w:rsidR="000E04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438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E048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31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FAA" w:rsidRPr="00B74385" w:rsidRDefault="003B2350">
            <w:pPr>
              <w:spacing w:after="0"/>
              <w:ind w:left="135"/>
              <w:rPr>
                <w:lang w:val="ru-RU"/>
              </w:rPr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 w:rsidRPr="00B7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31FAA" w:rsidRDefault="003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FAA" w:rsidRDefault="00931FAA"/>
        </w:tc>
      </w:tr>
    </w:tbl>
    <w:p w:rsidR="00931FAA" w:rsidRDefault="00931FAA">
      <w:pPr>
        <w:sectPr w:rsidR="00931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FAA" w:rsidRDefault="003B23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803441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31FAA" w:rsidRDefault="003B23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1FAA" w:rsidRPr="00B74385" w:rsidRDefault="003B2350">
      <w:pPr>
        <w:spacing w:after="0" w:line="480" w:lineRule="auto"/>
        <w:ind w:left="120"/>
        <w:rPr>
          <w:lang w:val="ru-RU"/>
        </w:rPr>
      </w:pPr>
      <w:proofErr w:type="gramStart"/>
      <w:r w:rsidRPr="00B74385">
        <w:rPr>
          <w:rFonts w:ascii="Times New Roman" w:hAnsi="Times New Roman"/>
          <w:color w:val="000000"/>
          <w:sz w:val="28"/>
          <w:lang w:val="ru-RU"/>
        </w:rPr>
        <w:t>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B74385">
        <w:rPr>
          <w:sz w:val="28"/>
          <w:lang w:val="ru-RU"/>
        </w:rPr>
        <w:br/>
      </w:r>
      <w:bookmarkStart w:id="8" w:name="709e4831-5c1b-44e3-bddb-9944ecb0fbbd"/>
      <w:r w:rsidRPr="00B74385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bookmarkEnd w:id="8"/>
      <w:proofErr w:type="gramEnd"/>
    </w:p>
    <w:p w:rsidR="00931FAA" w:rsidRPr="00B74385" w:rsidRDefault="00931FAA">
      <w:pPr>
        <w:spacing w:after="0" w:line="480" w:lineRule="auto"/>
        <w:ind w:left="120"/>
        <w:rPr>
          <w:lang w:val="ru-RU"/>
        </w:rPr>
      </w:pPr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 w:line="480" w:lineRule="auto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1FAA" w:rsidRPr="00B74385" w:rsidRDefault="003B2350">
      <w:pPr>
        <w:spacing w:after="0" w:line="480" w:lineRule="auto"/>
        <w:ind w:left="120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Электронные издания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Журнал "Школьная библиотека"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Журнал "Наука и жизнь"</w:t>
      </w:r>
      <w:r w:rsidRPr="00B74385">
        <w:rPr>
          <w:sz w:val="28"/>
          <w:lang w:val="ru-RU"/>
        </w:rPr>
        <w:br/>
      </w:r>
      <w:bookmarkStart w:id="9" w:name="dcea5136-80d8-47bb-9b1f-b5edf5e0a69b"/>
      <w:r w:rsidRPr="00B74385">
        <w:rPr>
          <w:rFonts w:ascii="Times New Roman" w:hAnsi="Times New Roman"/>
          <w:color w:val="000000"/>
          <w:sz w:val="28"/>
          <w:lang w:val="ru-RU"/>
        </w:rPr>
        <w:t xml:space="preserve"> Энциклопедия "Кругосвет"</w:t>
      </w:r>
      <w:bookmarkEnd w:id="9"/>
    </w:p>
    <w:p w:rsidR="00931FAA" w:rsidRPr="00B74385" w:rsidRDefault="00931FAA">
      <w:pPr>
        <w:spacing w:after="0"/>
        <w:ind w:left="120"/>
        <w:rPr>
          <w:lang w:val="ru-RU"/>
        </w:rPr>
      </w:pPr>
    </w:p>
    <w:p w:rsidR="00931FAA" w:rsidRPr="00B74385" w:rsidRDefault="003B2350">
      <w:pPr>
        <w:spacing w:after="0" w:line="480" w:lineRule="auto"/>
        <w:ind w:left="120"/>
        <w:rPr>
          <w:lang w:val="ru-RU"/>
        </w:rPr>
      </w:pPr>
      <w:r w:rsidRPr="00B743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4DCD" w:rsidRPr="00B74385" w:rsidRDefault="003B2350" w:rsidP="00FC27FA">
      <w:pPr>
        <w:spacing w:after="0" w:line="480" w:lineRule="auto"/>
        <w:ind w:left="120"/>
        <w:rPr>
          <w:lang w:val="ru-RU"/>
        </w:rPr>
      </w:pPr>
      <w:r w:rsidRPr="00B74385">
        <w:rPr>
          <w:rFonts w:ascii="Times New Roman" w:hAnsi="Times New Roman"/>
          <w:color w:val="000000"/>
          <w:sz w:val="28"/>
          <w:lang w:val="ru-RU"/>
        </w:rPr>
        <w:t>Методические ресурсы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43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743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Компьютер на уроках истории, обществознания и права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43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4385">
        <w:rPr>
          <w:rFonts w:ascii="Times New Roman" w:hAnsi="Times New Roman"/>
          <w:color w:val="000000"/>
          <w:sz w:val="28"/>
          <w:lang w:val="ru-RU"/>
        </w:rPr>
        <w:t>/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Всероссийские олимпиады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43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4385">
        <w:rPr>
          <w:rFonts w:ascii="Times New Roman" w:hAnsi="Times New Roman"/>
          <w:color w:val="000000"/>
          <w:sz w:val="28"/>
          <w:lang w:val="ru-RU"/>
        </w:rPr>
        <w:t>/13.</w:t>
      </w:r>
      <w:r>
        <w:rPr>
          <w:rFonts w:ascii="Times New Roman" w:hAnsi="Times New Roman"/>
          <w:color w:val="000000"/>
          <w:sz w:val="28"/>
        </w:rPr>
        <w:t>html</w:t>
      </w:r>
      <w:r w:rsidRPr="00B7438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title</w:t>
      </w:r>
      <w:r w:rsidRPr="00B74385">
        <w:rPr>
          <w:rFonts w:ascii="Times New Roman" w:hAnsi="Times New Roman"/>
          <w:color w:val="000000"/>
          <w:sz w:val="28"/>
          <w:lang w:val="ru-RU"/>
        </w:rPr>
        <w:t>=7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Ресурсы для учителей истории, обществознания и права (сайт ТОИПКРО)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43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B743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4385">
        <w:rPr>
          <w:rFonts w:ascii="Times New Roman" w:hAnsi="Times New Roman"/>
          <w:color w:val="000000"/>
          <w:sz w:val="28"/>
          <w:lang w:val="ru-RU"/>
        </w:rPr>
        <w:t>/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Интернет-школа «Просвещение.</w:t>
      </w:r>
      <w:r>
        <w:rPr>
          <w:rFonts w:ascii="Times New Roman" w:hAnsi="Times New Roman"/>
          <w:color w:val="000000"/>
          <w:sz w:val="28"/>
        </w:rPr>
        <w:t>ru</w:t>
      </w:r>
      <w:r w:rsidRPr="00B74385">
        <w:rPr>
          <w:rFonts w:ascii="Times New Roman" w:hAnsi="Times New Roman"/>
          <w:color w:val="000000"/>
          <w:sz w:val="28"/>
          <w:lang w:val="ru-RU"/>
        </w:rPr>
        <w:t>»</w:t>
      </w:r>
      <w:r w:rsidRPr="00B74385">
        <w:rPr>
          <w:sz w:val="28"/>
          <w:lang w:val="ru-RU"/>
        </w:rPr>
        <w:br/>
      </w:r>
      <w:r w:rsidRPr="00B74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43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4385">
        <w:rPr>
          <w:rFonts w:ascii="Times New Roman" w:hAnsi="Times New Roman"/>
          <w:color w:val="000000"/>
          <w:sz w:val="28"/>
          <w:lang w:val="ru-RU"/>
        </w:rPr>
        <w:t>/</w:t>
      </w:r>
      <w:bookmarkStart w:id="10" w:name="e48e3838-66c0-4f00-a186-00a1e3eb44f5"/>
      <w:bookmarkEnd w:id="7"/>
      <w:bookmarkEnd w:id="10"/>
    </w:p>
    <w:sectPr w:rsidR="00CB4DCD" w:rsidRPr="00B743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FDC"/>
    <w:multiLevelType w:val="multilevel"/>
    <w:tmpl w:val="DC043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1788B"/>
    <w:multiLevelType w:val="multilevel"/>
    <w:tmpl w:val="8B7C8FA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16039"/>
    <w:multiLevelType w:val="multilevel"/>
    <w:tmpl w:val="6E12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F33C0"/>
    <w:multiLevelType w:val="multilevel"/>
    <w:tmpl w:val="0804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42FC4"/>
    <w:multiLevelType w:val="multilevel"/>
    <w:tmpl w:val="5AB4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96802"/>
    <w:multiLevelType w:val="multilevel"/>
    <w:tmpl w:val="C7B29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83E0F"/>
    <w:multiLevelType w:val="multilevel"/>
    <w:tmpl w:val="2C205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93CB4"/>
    <w:multiLevelType w:val="multilevel"/>
    <w:tmpl w:val="28D25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610A0"/>
    <w:multiLevelType w:val="multilevel"/>
    <w:tmpl w:val="FDF8B2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B41F0"/>
    <w:multiLevelType w:val="multilevel"/>
    <w:tmpl w:val="AEAA3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A56CC"/>
    <w:multiLevelType w:val="multilevel"/>
    <w:tmpl w:val="2C307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516CED"/>
    <w:multiLevelType w:val="multilevel"/>
    <w:tmpl w:val="1D6C4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175D1"/>
    <w:multiLevelType w:val="multilevel"/>
    <w:tmpl w:val="314CA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1A2583"/>
    <w:multiLevelType w:val="multilevel"/>
    <w:tmpl w:val="8CCAA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50533A"/>
    <w:multiLevelType w:val="multilevel"/>
    <w:tmpl w:val="5BE4C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10C06"/>
    <w:multiLevelType w:val="multilevel"/>
    <w:tmpl w:val="C3705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EA1620"/>
    <w:multiLevelType w:val="multilevel"/>
    <w:tmpl w:val="E5BC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9D730F"/>
    <w:multiLevelType w:val="multilevel"/>
    <w:tmpl w:val="C4A2F7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0274A0"/>
    <w:multiLevelType w:val="multilevel"/>
    <w:tmpl w:val="03485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95758A"/>
    <w:multiLevelType w:val="multilevel"/>
    <w:tmpl w:val="E384D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9E1059"/>
    <w:multiLevelType w:val="multilevel"/>
    <w:tmpl w:val="B61E4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8B78C9"/>
    <w:multiLevelType w:val="multilevel"/>
    <w:tmpl w:val="2A960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42195"/>
    <w:multiLevelType w:val="multilevel"/>
    <w:tmpl w:val="EDA8E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22"/>
  </w:num>
  <w:num w:numId="5">
    <w:abstractNumId w:val="10"/>
  </w:num>
  <w:num w:numId="6">
    <w:abstractNumId w:val="7"/>
  </w:num>
  <w:num w:numId="7">
    <w:abstractNumId w:val="9"/>
  </w:num>
  <w:num w:numId="8">
    <w:abstractNumId w:val="16"/>
  </w:num>
  <w:num w:numId="9">
    <w:abstractNumId w:val="4"/>
  </w:num>
  <w:num w:numId="10">
    <w:abstractNumId w:val="6"/>
  </w:num>
  <w:num w:numId="11">
    <w:abstractNumId w:val="19"/>
  </w:num>
  <w:num w:numId="12">
    <w:abstractNumId w:val="12"/>
  </w:num>
  <w:num w:numId="13">
    <w:abstractNumId w:val="17"/>
  </w:num>
  <w:num w:numId="14">
    <w:abstractNumId w:val="5"/>
  </w:num>
  <w:num w:numId="15">
    <w:abstractNumId w:val="15"/>
  </w:num>
  <w:num w:numId="16">
    <w:abstractNumId w:val="14"/>
  </w:num>
  <w:num w:numId="17">
    <w:abstractNumId w:val="8"/>
  </w:num>
  <w:num w:numId="18">
    <w:abstractNumId w:val="11"/>
  </w:num>
  <w:num w:numId="19">
    <w:abstractNumId w:val="21"/>
  </w:num>
  <w:num w:numId="20">
    <w:abstractNumId w:val="1"/>
  </w:num>
  <w:num w:numId="21">
    <w:abstractNumId w:val="3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1FAA"/>
    <w:rsid w:val="0000048A"/>
    <w:rsid w:val="000E048F"/>
    <w:rsid w:val="003B2350"/>
    <w:rsid w:val="004330D9"/>
    <w:rsid w:val="008B0165"/>
    <w:rsid w:val="00931FAA"/>
    <w:rsid w:val="00B74385"/>
    <w:rsid w:val="00B976B5"/>
    <w:rsid w:val="00C627A6"/>
    <w:rsid w:val="00CB4DCD"/>
    <w:rsid w:val="00DA1582"/>
    <w:rsid w:val="00DB25B4"/>
    <w:rsid w:val="00EF406C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d30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e7a" TargetMode="External"/><Relationship Id="rId42" Type="http://schemas.openxmlformats.org/officeDocument/2006/relationships/hyperlink" Target="https://m.edsoo.ru/f5ecbe7a" TargetMode="External"/><Relationship Id="rId47" Type="http://schemas.openxmlformats.org/officeDocument/2006/relationships/hyperlink" Target="https://m.edsoo.ru/f5ecc096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c97e" TargetMode="External"/><Relationship Id="rId63" Type="http://schemas.openxmlformats.org/officeDocument/2006/relationships/hyperlink" Target="https://m.edsoo.ru/f5ece56c" TargetMode="External"/><Relationship Id="rId68" Type="http://schemas.openxmlformats.org/officeDocument/2006/relationships/hyperlink" Target="https://m.edsoo.ru/f5ecd950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b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a7e6" TargetMode="External"/><Relationship Id="rId37" Type="http://schemas.openxmlformats.org/officeDocument/2006/relationships/hyperlink" Target="https://m.edsoo.ru/f5ecba38" TargetMode="External"/><Relationship Id="rId40" Type="http://schemas.openxmlformats.org/officeDocument/2006/relationships/hyperlink" Target="https://m.edsoo.ru/f5ecceec" TargetMode="External"/><Relationship Id="rId45" Type="http://schemas.openxmlformats.org/officeDocument/2006/relationships/hyperlink" Target="https://m.edsoo.ru/f5ecacd2" TargetMode="External"/><Relationship Id="rId53" Type="http://schemas.openxmlformats.org/officeDocument/2006/relationships/hyperlink" Target="https://m.edsoo.ru/f5ecae26" TargetMode="External"/><Relationship Id="rId58" Type="http://schemas.openxmlformats.org/officeDocument/2006/relationships/hyperlink" Target="https://m.edsoo.ru/f5ecd1d0" TargetMode="External"/><Relationship Id="rId66" Type="http://schemas.openxmlformats.org/officeDocument/2006/relationships/hyperlink" Target="https://m.edsoo.ru/f5ecd9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88a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f408" TargetMode="External"/><Relationship Id="rId61" Type="http://schemas.openxmlformats.org/officeDocument/2006/relationships/hyperlink" Target="https://m.edsoo.ru/f5ecd5f4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514" TargetMode="External"/><Relationship Id="rId44" Type="http://schemas.openxmlformats.org/officeDocument/2006/relationships/hyperlink" Target="https://m.edsoo.ru/f5ecab9c" TargetMode="External"/><Relationship Id="rId52" Type="http://schemas.openxmlformats.org/officeDocument/2006/relationships/hyperlink" Target="https://m.edsoo.ru/f5ecb07e" TargetMode="External"/><Relationship Id="rId60" Type="http://schemas.openxmlformats.org/officeDocument/2006/relationships/hyperlink" Target="https://m.edsoo.ru/f5ecd360" TargetMode="External"/><Relationship Id="rId65" Type="http://schemas.openxmlformats.org/officeDocument/2006/relationships/hyperlink" Target="https://m.edsoo.ru/f5ece8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c8a" TargetMode="External"/><Relationship Id="rId35" Type="http://schemas.openxmlformats.org/officeDocument/2006/relationships/hyperlink" Target="https://m.edsoo.ru/f5ecb36c" TargetMode="External"/><Relationship Id="rId43" Type="http://schemas.openxmlformats.org/officeDocument/2006/relationships/hyperlink" Target="https://m.edsoo.ru/f5ecaa52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f408" TargetMode="External"/><Relationship Id="rId69" Type="http://schemas.openxmlformats.org/officeDocument/2006/relationships/hyperlink" Target="https://m.edsoo.ru/f5ecdaf4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3a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204" TargetMode="External"/><Relationship Id="rId38" Type="http://schemas.openxmlformats.org/officeDocument/2006/relationships/hyperlink" Target="https://m.edsoo.ru/f5ecbbaa" TargetMode="External"/><Relationship Id="rId46" Type="http://schemas.openxmlformats.org/officeDocument/2006/relationships/hyperlink" Target="https://m.edsoo.ru/f5ecc230" TargetMode="External"/><Relationship Id="rId59" Type="http://schemas.openxmlformats.org/officeDocument/2006/relationships/hyperlink" Target="https://m.edsoo.ru/f5ecf598" TargetMode="External"/><Relationship Id="rId67" Type="http://schemas.openxmlformats.org/officeDocument/2006/relationships/hyperlink" Target="https://m.edsoo.ru/f5ecd1d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d068" TargetMode="External"/><Relationship Id="rId54" Type="http://schemas.openxmlformats.org/officeDocument/2006/relationships/hyperlink" Target="https://m.edsoo.ru/f5ecc802" TargetMode="External"/><Relationship Id="rId62" Type="http://schemas.openxmlformats.org/officeDocument/2006/relationships/hyperlink" Target="https://m.edsoo.ru/f5ecd7b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Шукаева</cp:lastModifiedBy>
  <cp:revision>13</cp:revision>
  <cp:lastPrinted>2023-09-26T11:30:00Z</cp:lastPrinted>
  <dcterms:created xsi:type="dcterms:W3CDTF">2023-09-23T16:42:00Z</dcterms:created>
  <dcterms:modified xsi:type="dcterms:W3CDTF">2023-09-27T13:58:00Z</dcterms:modified>
</cp:coreProperties>
</file>