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99D" w:rsidRDefault="00A047D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омнина\Desktop\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нина\Desktop\Д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9D" w:rsidRPr="0033699D" w:rsidRDefault="0033699D" w:rsidP="0033699D">
      <w:pPr>
        <w:suppressAutoHyphens w:val="0"/>
        <w:ind w:right="424"/>
        <w:jc w:val="both"/>
        <w:rPr>
          <w:bdr w:val="none" w:sz="0" w:space="0" w:color="auto" w:frame="1"/>
          <w:lang w:eastAsia="ru-RU"/>
        </w:rPr>
      </w:pPr>
    </w:p>
    <w:p w:rsidR="0033699D" w:rsidRPr="0033699D" w:rsidRDefault="0033699D" w:rsidP="0033699D">
      <w:pPr>
        <w:suppressAutoHyphens w:val="0"/>
        <w:ind w:right="424"/>
        <w:jc w:val="both"/>
        <w:rPr>
          <w:sz w:val="23"/>
          <w:szCs w:val="23"/>
          <w:lang w:eastAsia="ru-RU"/>
        </w:rPr>
      </w:pPr>
    </w:p>
    <w:p w:rsidR="00A047DF" w:rsidRDefault="00A047DF" w:rsidP="0033699D">
      <w:pPr>
        <w:suppressAutoHyphens w:val="0"/>
        <w:spacing w:line="339" w:lineRule="atLeast"/>
        <w:ind w:left="-851" w:firstLine="855"/>
        <w:jc w:val="center"/>
        <w:rPr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47DF" w:rsidRDefault="00A047DF" w:rsidP="0033699D">
      <w:pPr>
        <w:suppressAutoHyphens w:val="0"/>
        <w:spacing w:line="339" w:lineRule="atLeast"/>
        <w:ind w:left="-851" w:firstLine="855"/>
        <w:jc w:val="center"/>
        <w:rPr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47DF" w:rsidRDefault="00A047DF" w:rsidP="0033699D">
      <w:pPr>
        <w:suppressAutoHyphens w:val="0"/>
        <w:spacing w:line="339" w:lineRule="atLeast"/>
        <w:ind w:left="-851" w:firstLine="855"/>
        <w:jc w:val="center"/>
        <w:rPr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699D" w:rsidRPr="00F56A06" w:rsidRDefault="0033699D" w:rsidP="0033699D">
      <w:pPr>
        <w:suppressAutoHyphens w:val="0"/>
        <w:spacing w:line="339" w:lineRule="atLeast"/>
        <w:ind w:left="-851" w:firstLine="855"/>
        <w:jc w:val="center"/>
        <w:rPr>
          <w:b/>
          <w:lang w:eastAsia="ru-RU"/>
        </w:rPr>
      </w:pPr>
      <w:r w:rsidRPr="00F56A06">
        <w:rPr>
          <w:b/>
          <w:color w:val="000000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33699D" w:rsidRPr="00F56A06" w:rsidRDefault="0033699D" w:rsidP="0033699D">
      <w:pPr>
        <w:suppressAutoHyphens w:val="0"/>
        <w:spacing w:line="339" w:lineRule="atLeast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 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bdr w:val="none" w:sz="0" w:space="0" w:color="auto" w:frame="1"/>
          <w:lang w:eastAsia="ru-RU"/>
        </w:rPr>
      </w:pPr>
      <w:r w:rsidRPr="00F56A06">
        <w:rPr>
          <w:bdr w:val="none" w:sz="0" w:space="0" w:color="auto" w:frame="1"/>
          <w:lang w:eastAsia="ru-RU"/>
        </w:rPr>
        <w:t xml:space="preserve">Рабочая программа курса для начальной школы (1-4 классы) «Тропинка в профессию» адаптирована на основании комплексной программы </w:t>
      </w:r>
      <w:proofErr w:type="spellStart"/>
      <w:r w:rsidRPr="00F56A06">
        <w:rPr>
          <w:bdr w:val="none" w:sz="0" w:space="0" w:color="auto" w:frame="1"/>
          <w:lang w:eastAsia="ru-RU"/>
        </w:rPr>
        <w:t>профориентационной</w:t>
      </w:r>
      <w:proofErr w:type="spellEnd"/>
      <w:r w:rsidRPr="00F56A06">
        <w:rPr>
          <w:bdr w:val="none" w:sz="0" w:space="0" w:color="auto" w:frame="1"/>
          <w:lang w:eastAsia="ru-RU"/>
        </w:rPr>
        <w:t xml:space="preserve"> работы для начальной школы «Тропинка в профессию», автор </w:t>
      </w:r>
      <w:proofErr w:type="spellStart"/>
      <w:r w:rsidRPr="00F56A06">
        <w:rPr>
          <w:bdr w:val="none" w:sz="0" w:space="0" w:color="auto" w:frame="1"/>
          <w:lang w:eastAsia="ru-RU"/>
        </w:rPr>
        <w:t>Бачкина</w:t>
      </w:r>
      <w:proofErr w:type="spellEnd"/>
      <w:r w:rsidRPr="00F56A06">
        <w:rPr>
          <w:bdr w:val="none" w:sz="0" w:space="0" w:color="auto" w:frame="1"/>
          <w:lang w:eastAsia="ru-RU"/>
        </w:rPr>
        <w:t xml:space="preserve"> Елена Николаевна, учитель начальных классов.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 xml:space="preserve">Данный курс является первой ступенькой в </w:t>
      </w:r>
      <w:proofErr w:type="spellStart"/>
      <w:r w:rsidRPr="00F56A06">
        <w:rPr>
          <w:bdr w:val="none" w:sz="0" w:space="0" w:color="auto" w:frame="1"/>
          <w:lang w:eastAsia="ru-RU"/>
        </w:rPr>
        <w:t>профориентационной</w:t>
      </w:r>
      <w:proofErr w:type="spellEnd"/>
      <w:r w:rsidRPr="00F56A06">
        <w:rPr>
          <w:bdr w:val="none" w:sz="0" w:space="0" w:color="auto" w:frame="1"/>
          <w:lang w:eastAsia="ru-RU"/>
        </w:rPr>
        <w:t xml:space="preserve"> работе.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Перед младшим школьником 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Представления о профессиях ребёнка 7-10 лет ограничены его пока небогатым жизненным опытом.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ребёнка.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В школах формирование представлений о мире труда и профессий подчас осуществляется недостаточно целенаправленно и системно. В то время как именно школа должна стать решающим звеном процесса профессионального самоопределения обучающихся, оказать действенное влияние на целенаправленное формирование представлений о мире труда и профессий.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 xml:space="preserve">Решение данных проблем позволит оптимизировать учебный процесс, направленный на </w:t>
      </w:r>
      <w:proofErr w:type="spellStart"/>
      <w:r w:rsidRPr="00F56A06">
        <w:rPr>
          <w:bdr w:val="none" w:sz="0" w:space="0" w:color="auto" w:frame="1"/>
          <w:lang w:eastAsia="ru-RU"/>
        </w:rPr>
        <w:t>профориентационное</w:t>
      </w:r>
      <w:proofErr w:type="spellEnd"/>
      <w:r w:rsidRPr="00F56A06">
        <w:rPr>
          <w:bdr w:val="none" w:sz="0" w:space="0" w:color="auto" w:frame="1"/>
          <w:lang w:eastAsia="ru-RU"/>
        </w:rPr>
        <w:t>  образование, сделает учёбу в школе единым преемственным образовательным процессом.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Комплексная  программа профессиональной  работы  для начальной школы</w:t>
      </w:r>
      <w:r w:rsidRPr="00F56A06">
        <w:rPr>
          <w:bdr w:val="none" w:sz="0" w:space="0" w:color="auto" w:frame="1"/>
          <w:lang w:eastAsia="ru-RU"/>
        </w:rPr>
        <w:t xml:space="preserve"> «Тропинка в профессию» создана для того, чтобы уже на ранних стадиях формирования социальной сферы интересов личности ребёнка познакомить младших школьников с профессиями взрослых людей и обеспечить пропедевтику </w:t>
      </w:r>
      <w:proofErr w:type="spellStart"/>
      <w:r w:rsidRPr="00F56A06">
        <w:rPr>
          <w:bdr w:val="none" w:sz="0" w:space="0" w:color="auto" w:frame="1"/>
          <w:lang w:eastAsia="ru-RU"/>
        </w:rPr>
        <w:t>профориентационной</w:t>
      </w:r>
      <w:proofErr w:type="spellEnd"/>
      <w:r w:rsidRPr="00F56A06">
        <w:rPr>
          <w:bdr w:val="none" w:sz="0" w:space="0" w:color="auto" w:frame="1"/>
          <w:lang w:eastAsia="ru-RU"/>
        </w:rPr>
        <w:t xml:space="preserve"> подготовки. Таким образом, предлагаемая  программа может стать первой ступенью в системе работы школы по переходу на </w:t>
      </w:r>
      <w:proofErr w:type="spellStart"/>
      <w:r w:rsidRPr="00F56A06">
        <w:rPr>
          <w:bdr w:val="none" w:sz="0" w:space="0" w:color="auto" w:frame="1"/>
          <w:lang w:eastAsia="ru-RU"/>
        </w:rPr>
        <w:t>профориентационное</w:t>
      </w:r>
      <w:proofErr w:type="spellEnd"/>
      <w:r w:rsidRPr="00F56A06">
        <w:rPr>
          <w:bdr w:val="none" w:sz="0" w:space="0" w:color="auto" w:frame="1"/>
          <w:lang w:eastAsia="ru-RU"/>
        </w:rPr>
        <w:t xml:space="preserve"> обучение.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Данная программа курса предполагает реализацию через: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Symbol" w:hAnsi="Symbol"/>
          <w:bdr w:val="none" w:sz="0" w:space="0" w:color="auto" w:frame="1"/>
          <w:lang w:eastAsia="ru-RU"/>
        </w:rPr>
        <w:t></w:t>
      </w:r>
      <w:r w:rsidRPr="00F56A06">
        <w:rPr>
          <w:bdr w:val="none" w:sz="0" w:space="0" w:color="auto" w:frame="1"/>
          <w:lang w:eastAsia="ru-RU"/>
        </w:rPr>
        <w:t>                   Внеурочную деятельность детей –  программа  «Тропинка в профессию» (духовно-нравственное  направление внеурочной деятельности);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Ведущая деятельность: поисковая, исследовательская, творческая, игровая.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Содержание определяется возрастными особенностями младших школьников.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Каждое занятие имеет тематическое наполнение, связанное с рассмотрением определённой профессии. Обучающиеся имеют возможность расширить свой кругозор, представление о мире профессий, а также исследовать свои способности применительно к рассматриваемой профессии.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Курс занятий построен таким образом, что предоставляет обучающимся возможность тренировать различные виды своих способностей.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lastRenderedPageBreak/>
        <w:t>В данной  программе  игровая мотивация превалирует, перерастая в учебную.  Ребёнок становится заинтересованным субъектом в развитии своих способностей.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Занятия проводятся в активной форме, это игры, дискуссии, конкурсы, экскурсии, конференции, элементы тренинга, викторины с элементами творчества и самостоятельного поиска знаний. Важна смена различных видов деятельности на протяжении всего занятия. Это способствует формированию учебно-познавательных мотивов, потребности в творческой деятельности, развитию кругозора у учащихся. Развитие творческих способностей немыслимо без творческой деятельности.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Это рисунок, аппликация, сообщение, а также сочинение рассказов, стихов, сценариев, проигрывание сценок, спектаклей, миниатюр, выпуск тематических газет, плакатов, выставка работ ИЗО и трудовой деятельности.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На реализацию  рабочей программы курса « Тропинка в профессию » в 1-м классе отводится 33  часа   1 классе (1 раз в неделю), во 2-4 классах – по 34 часа в год (1 раз в неделю). Общий объём составляет 135 часов.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/>
          <w:u w:val="single"/>
          <w:bdr w:val="none" w:sz="0" w:space="0" w:color="auto" w:frame="1"/>
          <w:lang w:eastAsia="ru-RU"/>
        </w:rPr>
        <w:t>Цель курса</w:t>
      </w:r>
      <w:r w:rsidRPr="00F56A06">
        <w:rPr>
          <w:u w:val="single"/>
          <w:bdr w:val="none" w:sz="0" w:space="0" w:color="auto" w:frame="1"/>
          <w:lang w:eastAsia="ru-RU"/>
        </w:rPr>
        <w:t>:</w:t>
      </w:r>
      <w:r w:rsidRPr="00F56A06">
        <w:rPr>
          <w:bdr w:val="none" w:sz="0" w:space="0" w:color="auto" w:frame="1"/>
          <w:lang w:eastAsia="ru-RU"/>
        </w:rPr>
        <w:t> создание образовательной среды, насыщенной возможностями для реализации способностей обучающихся через развитие интереса к разным видам сферы деятельности.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 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/>
          <w:i/>
          <w:bdr w:val="none" w:sz="0" w:space="0" w:color="auto" w:frame="1"/>
          <w:lang w:eastAsia="ru-RU"/>
        </w:rPr>
        <w:t xml:space="preserve">Цель I этапа </w:t>
      </w:r>
      <w:proofErr w:type="spellStart"/>
      <w:r w:rsidRPr="00F56A06">
        <w:rPr>
          <w:bdr w:val="none" w:sz="0" w:space="0" w:color="auto" w:frame="1"/>
          <w:lang w:eastAsia="ru-RU"/>
        </w:rPr>
        <w:t>профориентационной</w:t>
      </w:r>
      <w:proofErr w:type="spellEnd"/>
      <w:r w:rsidRPr="00F56A06">
        <w:rPr>
          <w:bdr w:val="none" w:sz="0" w:space="0" w:color="auto" w:frame="1"/>
          <w:lang w:eastAsia="ru-RU"/>
        </w:rPr>
        <w:t xml:space="preserve"> работы - это актуализация представлений о профессии среди младших школьников.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/>
          <w:i/>
          <w:bdr w:val="none" w:sz="0" w:space="0" w:color="auto" w:frame="1"/>
          <w:lang w:eastAsia="ru-RU"/>
        </w:rPr>
        <w:t>Цели II и III этапов</w:t>
      </w:r>
      <w:r w:rsidRPr="00F56A06">
        <w:rPr>
          <w:bdr w:val="none" w:sz="0" w:space="0" w:color="auto" w:frame="1"/>
          <w:lang w:eastAsia="ru-RU"/>
        </w:rPr>
        <w:t xml:space="preserve"> профориентации учащихся - диагностика и определение предпочтений учащихся к профессии, соизмерение своих возможностей и желаний с потребностью рынка труда и, наконец, профессиональная проба, и психологическая готовность к самоопределению.</w:t>
      </w:r>
    </w:p>
    <w:p w:rsidR="0033699D" w:rsidRPr="00F56A06" w:rsidRDefault="0033699D" w:rsidP="0033699D">
      <w:pPr>
        <w:suppressAutoHyphens w:val="0"/>
        <w:spacing w:line="339" w:lineRule="atLeast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 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b/>
          <w:lang w:eastAsia="ru-RU"/>
        </w:rPr>
      </w:pPr>
      <w:r w:rsidRPr="00F56A06">
        <w:rPr>
          <w:b/>
          <w:u w:val="single"/>
          <w:bdr w:val="none" w:sz="0" w:space="0" w:color="auto" w:frame="1"/>
          <w:lang w:eastAsia="ru-RU"/>
        </w:rPr>
        <w:t>Задачи: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познакомить с широким спектром профессий, особенностями разных профессий;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выявить наклонности, необходимые для реализации себя в выбранной в будущем профессии;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способствовать формированию уважительного отношения к людям разных профессий и результатам их труда;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способствовать развитию интеллектуальных и творческих возможностей ребёнка;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способствовать формированию нравственных качеств: доброты, взаимовыручки, внимательности, справедливости и т.д.;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способствовать формированию навыков здорового и безопасного образа жизни.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Ожидаемые результаты прохождения курса  «Тропинка в профессию»: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Symbol" w:hAnsi="Symbol"/>
          <w:bdr w:val="none" w:sz="0" w:space="0" w:color="auto" w:frame="1"/>
          <w:lang w:eastAsia="ru-RU"/>
        </w:rPr>
        <w:t></w:t>
      </w:r>
      <w:r w:rsidRPr="00F56A06">
        <w:rPr>
          <w:bdr w:val="none" w:sz="0" w:space="0" w:color="auto" w:frame="1"/>
          <w:lang w:eastAsia="ru-RU"/>
        </w:rPr>
        <w:t>                   участие в различных видах игровой, изобразительной, творческой деятельности;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Symbol" w:hAnsi="Symbol"/>
          <w:bdr w:val="none" w:sz="0" w:space="0" w:color="auto" w:frame="1"/>
          <w:lang w:eastAsia="ru-RU"/>
        </w:rPr>
        <w:lastRenderedPageBreak/>
        <w:t></w:t>
      </w:r>
      <w:r w:rsidRPr="00F56A06">
        <w:rPr>
          <w:bdr w:val="none" w:sz="0" w:space="0" w:color="auto" w:frame="1"/>
          <w:lang w:eastAsia="ru-RU"/>
        </w:rPr>
        <w:t>                   расширение кругозора о мире профессий;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Symbol" w:hAnsi="Symbol"/>
          <w:bdr w:val="none" w:sz="0" w:space="0" w:color="auto" w:frame="1"/>
          <w:lang w:eastAsia="ru-RU"/>
        </w:rPr>
        <w:t></w:t>
      </w:r>
      <w:r w:rsidRPr="00F56A06">
        <w:rPr>
          <w:bdr w:val="none" w:sz="0" w:space="0" w:color="auto" w:frame="1"/>
          <w:lang w:eastAsia="ru-RU"/>
        </w:rPr>
        <w:t>                   заинтересованность в развитии своих способностей;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Symbol" w:hAnsi="Symbol"/>
          <w:bdr w:val="none" w:sz="0" w:space="0" w:color="auto" w:frame="1"/>
          <w:lang w:eastAsia="ru-RU"/>
        </w:rPr>
        <w:t></w:t>
      </w:r>
      <w:r w:rsidRPr="00F56A06">
        <w:rPr>
          <w:bdr w:val="none" w:sz="0" w:space="0" w:color="auto" w:frame="1"/>
          <w:lang w:eastAsia="ru-RU"/>
        </w:rPr>
        <w:t>                   участие в обсуждении и выражение своего отношения к изучаемой профессии;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Symbol" w:hAnsi="Symbol"/>
          <w:bdr w:val="none" w:sz="0" w:space="0" w:color="auto" w:frame="1"/>
          <w:lang w:eastAsia="ru-RU"/>
        </w:rPr>
        <w:t></w:t>
      </w:r>
      <w:r w:rsidRPr="00F56A06">
        <w:rPr>
          <w:bdr w:val="none" w:sz="0" w:space="0" w:color="auto" w:frame="1"/>
          <w:lang w:eastAsia="ru-RU"/>
        </w:rPr>
        <w:t>                   возможность попробовать свои силы в различных областях коллективной деятельности, способность добывать новую информацию из различных источников.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Внеклассная работа способствует накоплению непосредственных жизненных впечатлений обучающихся о тех или иных профессиях,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интересов, а также построения образа «Я» в конкретной профессии. Таким образом, виды деятельности обучающихся  носят, прежде всего, поисково-исследовательский, проблемный и творческий характер.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В результате изучения курса    «Тропинка в  профессию» младший школьник узнает: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основные сферы профессиональной деятельности человека;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основные понятия, признаки профессий, их значение в обществе;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предприятия и учреждения микрорайона, города;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основные приёмы выполнения учебных проектов;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dr w:val="none" w:sz="0" w:space="0" w:color="auto" w:frame="1"/>
          <w:lang w:eastAsia="ru-RU"/>
        </w:rPr>
        <w:t>будет </w:t>
      </w:r>
      <w:r w:rsidRPr="00F56A06">
        <w:rPr>
          <w:rFonts w:ascii="Arial" w:hAnsi="Arial" w:cs="Arial"/>
          <w:bdr w:val="none" w:sz="0" w:space="0" w:color="auto" w:frame="1"/>
          <w:lang w:eastAsia="ru-RU"/>
        </w:rPr>
        <w:t>уметь</w:t>
      </w:r>
      <w:r w:rsidRPr="00F56A06">
        <w:rPr>
          <w:bdr w:val="none" w:sz="0" w:space="0" w:color="auto" w:frame="1"/>
          <w:lang w:eastAsia="ru-RU"/>
        </w:rPr>
        <w:t>: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оперировать основными понятиями и категориями;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рассказывать о профессии и обосновывать её значение в обществе;</w:t>
      </w:r>
    </w:p>
    <w:p w:rsidR="0033699D" w:rsidRPr="00F56A06" w:rsidRDefault="0033699D" w:rsidP="003E03B3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rFonts w:ascii="Wingdings" w:hAnsi="Wingdings"/>
          <w:bdr w:val="none" w:sz="0" w:space="0" w:color="auto" w:frame="1"/>
          <w:lang w:eastAsia="ru-RU"/>
        </w:rPr>
        <w:t></w:t>
      </w:r>
      <w:r w:rsidRPr="00F56A06">
        <w:rPr>
          <w:bdr w:val="none" w:sz="0" w:space="0" w:color="auto" w:frame="1"/>
          <w:lang w:eastAsia="ru-RU"/>
        </w:rPr>
        <w:t>    пользоваться информацией, получаемой на уроках из учебной, художественной, научно-популярной литературы, СМИ, ИКТ.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/>
          <w:i/>
          <w:color w:val="000000"/>
          <w:bdr w:val="none" w:sz="0" w:space="0" w:color="auto" w:frame="1"/>
          <w:lang w:eastAsia="ru-RU"/>
        </w:rPr>
        <w:t>Первый уровень</w:t>
      </w:r>
      <w:r w:rsidR="003E03B3" w:rsidRPr="00F56A06">
        <w:rPr>
          <w:b/>
          <w:i/>
          <w:color w:val="000000"/>
          <w:bdr w:val="none" w:sz="0" w:space="0" w:color="auto" w:frame="1"/>
          <w:lang w:eastAsia="ru-RU"/>
        </w:rPr>
        <w:t xml:space="preserve"> </w:t>
      </w:r>
      <w:r w:rsidRPr="00F56A06">
        <w:rPr>
          <w:color w:val="000000"/>
          <w:bdr w:val="none" w:sz="0" w:space="0" w:color="auto" w:frame="1"/>
          <w:lang w:eastAsia="ru-RU"/>
        </w:rPr>
        <w:t>результатов (1-й класс) – приобретение социальных знаний. Занятия по конструированию, знакомство с домашними ремёслами, экскурсии на производство, встречи с людьми разных профессий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/>
          <w:i/>
          <w:color w:val="000000"/>
          <w:bdr w:val="none" w:sz="0" w:space="0" w:color="auto" w:frame="1"/>
          <w:lang w:eastAsia="ru-RU"/>
        </w:rPr>
        <w:t>Второй уровень</w:t>
      </w:r>
      <w:r w:rsidRPr="00F56A06">
        <w:rPr>
          <w:color w:val="000000"/>
          <w:bdr w:val="none" w:sz="0" w:space="0" w:color="auto" w:frame="1"/>
          <w:lang w:eastAsia="ru-RU"/>
        </w:rPr>
        <w:t xml:space="preserve"> результатов (2–3-й классы) – формирование ценностного отношения к социальной реальности. Сюжетно-ролевые, продуктивные игры («Почта», «В магазине»,</w:t>
      </w:r>
      <w:r w:rsidRPr="00F56A06">
        <w:rPr>
          <w:color w:val="FF0000"/>
          <w:bdr w:val="none" w:sz="0" w:space="0" w:color="auto" w:frame="1"/>
          <w:lang w:eastAsia="ru-RU"/>
        </w:rPr>
        <w:t> </w:t>
      </w:r>
      <w:r w:rsidRPr="00F56A06">
        <w:rPr>
          <w:color w:val="000000"/>
          <w:bdr w:val="none" w:sz="0" w:space="0" w:color="auto" w:frame="1"/>
          <w:lang w:eastAsia="ru-RU"/>
        </w:rPr>
        <w:t>«Выпуск классной газеты»)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b/>
          <w:i/>
          <w:color w:val="000000"/>
          <w:bdr w:val="none" w:sz="0" w:space="0" w:color="auto" w:frame="1"/>
          <w:lang w:eastAsia="ru-RU"/>
        </w:rPr>
        <w:t>Третий уровень</w:t>
      </w:r>
      <w:r w:rsidRPr="00F56A06">
        <w:rPr>
          <w:color w:val="000000"/>
          <w:bdr w:val="none" w:sz="0" w:space="0" w:color="auto" w:frame="1"/>
          <w:lang w:eastAsia="ru-RU"/>
        </w:rPr>
        <w:t xml:space="preserve"> результатов (4-й класс) – получение опыта самостоятельного общественного действия. Совместное образовательное производство детей и взрослых.</w:t>
      </w:r>
    </w:p>
    <w:p w:rsidR="00476EB3" w:rsidRPr="00F56A06" w:rsidRDefault="00476EB3" w:rsidP="00476EB3">
      <w:pPr>
        <w:jc w:val="center"/>
        <w:rPr>
          <w:lang w:eastAsia="ru-RU"/>
        </w:rPr>
      </w:pPr>
      <w:r w:rsidRPr="00F56A06">
        <w:rPr>
          <w:b/>
          <w:lang w:eastAsia="ru-RU"/>
        </w:rPr>
        <w:t xml:space="preserve">Планируемые результаты </w:t>
      </w:r>
    </w:p>
    <w:p w:rsidR="00476EB3" w:rsidRPr="00F56A06" w:rsidRDefault="00476EB3" w:rsidP="00476EB3">
      <w:pPr>
        <w:suppressAutoHyphens w:val="0"/>
        <w:ind w:left="33" w:right="-420"/>
        <w:jc w:val="center"/>
        <w:rPr>
          <w:b/>
          <w:color w:val="000104"/>
          <w:lang w:eastAsia="ru-RU"/>
        </w:rPr>
      </w:pPr>
      <w:r w:rsidRPr="00F56A06">
        <w:rPr>
          <w:b/>
          <w:color w:val="000104"/>
          <w:lang w:eastAsia="ru-RU"/>
        </w:rPr>
        <w:t>ЛИЧНОСТНЫЕ РЕЗУЛЬТАТЫ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Патриотическое воспитание: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b/>
          <w:color w:val="000104"/>
          <w:lang w:eastAsia="ru-RU"/>
        </w:rPr>
        <w:t xml:space="preserve">* </w:t>
      </w:r>
      <w:r w:rsidRPr="00F56A06">
        <w:rPr>
          <w:color w:val="000104"/>
          <w:lang w:eastAsia="ru-RU"/>
        </w:rPr>
        <w:t>проявление интереса к истории и современному состоянию российской науки и технологии;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ценностное отношение к достижениям российских инженеров и учёных 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Гражданское и духовно-нравственное воспитание: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b/>
          <w:color w:val="000104"/>
          <w:lang w:eastAsia="ru-RU"/>
        </w:rPr>
        <w:t>*</w:t>
      </w:r>
      <w:r w:rsidRPr="00F56A06">
        <w:rPr>
          <w:color w:val="000104"/>
          <w:lang w:eastAsia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осознание важности морально-этических принципов в деятельности, связанной с реализацией технологий;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освоение социальных норм и правил поведения, роли и формы социальной жизни в группах и сообществах, включая взрослые и социальные сообщества 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lastRenderedPageBreak/>
        <w:t>Эстетическое воспитание: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b/>
          <w:color w:val="000104"/>
          <w:lang w:eastAsia="ru-RU"/>
        </w:rPr>
        <w:t xml:space="preserve">* </w:t>
      </w:r>
      <w:r w:rsidRPr="00F56A06">
        <w:rPr>
          <w:color w:val="000104"/>
          <w:lang w:eastAsia="ru-RU"/>
        </w:rPr>
        <w:t>восприятие эстетических качеств предметов труда;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*умение создавать эстетически значимые изделия из различных материалов 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Ценности научного познания и практической деятельности: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осознание ценности науки как фундамента технологий;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b/>
          <w:color w:val="000104"/>
          <w:lang w:eastAsia="ru-RU"/>
        </w:rPr>
        <w:t xml:space="preserve">* </w:t>
      </w:r>
      <w:r w:rsidRPr="00F56A06">
        <w:rPr>
          <w:color w:val="000104"/>
          <w:lang w:eastAsia="ru-RU"/>
        </w:rPr>
        <w:t xml:space="preserve">развитие интереса к исследовательской деятельности, реализации на практике достижений науки 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Формирование культуры здоровья и эмоционального благополучия: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*умение распознавать информационные угрозы и осуществлять защиту личности от этих угроз 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Трудовое воспитание: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активное участие в решении возникающих практических задач из различных областей;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умение ориентироваться в мире современных профессий </w:t>
      </w:r>
    </w:p>
    <w:p w:rsidR="00476EB3" w:rsidRPr="00F56A06" w:rsidRDefault="00476EB3" w:rsidP="00476EB3">
      <w:pPr>
        <w:suppressAutoHyphens w:val="0"/>
        <w:ind w:left="33" w:right="-420"/>
        <w:rPr>
          <w:i/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 </w:t>
      </w:r>
      <w:r w:rsidRPr="00F56A06">
        <w:rPr>
          <w:b/>
          <w:i/>
          <w:color w:val="000104"/>
          <w:lang w:eastAsia="ru-RU"/>
        </w:rPr>
        <w:t>Экологическое воспитание: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F56A06">
        <w:rPr>
          <w:color w:val="000104"/>
          <w:lang w:eastAsia="ru-RU"/>
        </w:rPr>
        <w:t>техносферой</w:t>
      </w:r>
      <w:proofErr w:type="spellEnd"/>
      <w:r w:rsidRPr="00F56A06">
        <w:rPr>
          <w:color w:val="000104"/>
          <w:lang w:eastAsia="ru-RU"/>
        </w:rPr>
        <w:t>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осознание пределов преобразовательной деятельности человека </w:t>
      </w:r>
    </w:p>
    <w:p w:rsidR="00476EB3" w:rsidRPr="00F56A06" w:rsidRDefault="00476EB3" w:rsidP="00476EB3">
      <w:pPr>
        <w:suppressAutoHyphens w:val="0"/>
        <w:ind w:left="33" w:right="-420"/>
        <w:jc w:val="center"/>
        <w:rPr>
          <w:b/>
          <w:color w:val="000104"/>
          <w:lang w:eastAsia="ru-RU"/>
        </w:rPr>
      </w:pPr>
      <w:r w:rsidRPr="00F56A06">
        <w:rPr>
          <w:b/>
          <w:color w:val="000104"/>
          <w:lang w:eastAsia="ru-RU"/>
        </w:rPr>
        <w:t>МЕТАПРЕДМЕТНЫЕ РЕЗУЛЬТАТЫ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Базовые логические действия: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*выявлять и характеризовать существенные признаки при- родных и рукотворных объектов;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устанавливать существенный признак классификации, основание для обобщения и сравнения;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выявлять закономерности и противоречия в рассматриваемых фактах, данных и наблюдениях, относящихся к внешнему миру;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F56A06">
        <w:rPr>
          <w:color w:val="000104"/>
          <w:lang w:eastAsia="ru-RU"/>
        </w:rPr>
        <w:t>техносфере</w:t>
      </w:r>
      <w:proofErr w:type="spellEnd"/>
      <w:r w:rsidRPr="00F56A06">
        <w:rPr>
          <w:color w:val="000104"/>
          <w:lang w:eastAsia="ru-RU"/>
        </w:rPr>
        <w:t>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самостоятельно выбирать способ решения поставленной задачи, используя для этого необходимые материалы, инструменты и технологии 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Базовые исследовательские действия: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использовать вопросы как исследовательский инструмент познания;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формировать запросы к информационной системе с целью получения необходимой информации;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оценивать полноту, достоверность и актуальность полученной информации;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опытным путём изучать свойства различных материалов;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строить и оценивать модели объектов, явлений и процессов;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*уметь создавать, применять и преобразовывать знаки и символы, модели и схемы для решения учебных и познавательных задач;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*уметь оценивать правильность выполнения учебной задачи, собственные возможности её решения;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*прогнозировать поведение технической системы, в том числе с учётом синергетических эффектов 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Работа с информацией: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b/>
          <w:color w:val="000104"/>
          <w:lang w:eastAsia="ru-RU"/>
        </w:rPr>
        <w:t>*</w:t>
      </w:r>
      <w:r w:rsidRPr="00F56A06">
        <w:rPr>
          <w:color w:val="000104"/>
          <w:lang w:eastAsia="ru-RU"/>
        </w:rPr>
        <w:t xml:space="preserve"> выбирать форму представления информации в зависимости от поставленной задачи;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*понимать различие между данными, информацией и знаниями;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владеть начальными навыками работы с «большими данными»;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владеть технологией трансформации данных в информацию, информации в знания </w:t>
      </w:r>
    </w:p>
    <w:p w:rsidR="00476EB3" w:rsidRPr="00F56A06" w:rsidRDefault="00476EB3" w:rsidP="00476EB3">
      <w:pPr>
        <w:suppressAutoHyphens w:val="0"/>
        <w:ind w:left="33" w:right="-420"/>
        <w:rPr>
          <w:b/>
          <w:color w:val="000104"/>
          <w:lang w:eastAsia="ru-RU"/>
        </w:rPr>
      </w:pPr>
      <w:r w:rsidRPr="00F56A06">
        <w:rPr>
          <w:b/>
          <w:color w:val="000104"/>
          <w:lang w:eastAsia="ru-RU"/>
        </w:rPr>
        <w:t>Овладение универсальными учебными регулятивными действиями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lastRenderedPageBreak/>
        <w:t>Самоорганизация: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b/>
          <w:color w:val="000104"/>
          <w:lang w:eastAsia="ru-RU"/>
        </w:rPr>
        <w:t xml:space="preserve">* уметь самостоятельно планировать  пути  достижения  </w:t>
      </w:r>
      <w:proofErr w:type="spellStart"/>
      <w:r w:rsidRPr="00F56A06">
        <w:rPr>
          <w:b/>
          <w:color w:val="000104"/>
          <w:lang w:eastAsia="ru-RU"/>
        </w:rPr>
        <w:t>це</w:t>
      </w:r>
      <w:proofErr w:type="spellEnd"/>
      <w:r w:rsidRPr="00F56A06">
        <w:rPr>
          <w:b/>
          <w:color w:val="000104"/>
          <w:lang w:eastAsia="ru-RU"/>
        </w:rPr>
        <w:t xml:space="preserve">- лей, в том </w:t>
      </w:r>
      <w:r w:rsidRPr="00F56A06">
        <w:rPr>
          <w:color w:val="000104"/>
          <w:lang w:eastAsia="ru-RU"/>
        </w:rPr>
        <w:t xml:space="preserve">числе альтернативные, осознанно выбирать </w:t>
      </w:r>
      <w:proofErr w:type="spellStart"/>
      <w:r w:rsidRPr="00F56A06">
        <w:rPr>
          <w:color w:val="000104"/>
          <w:lang w:eastAsia="ru-RU"/>
        </w:rPr>
        <w:t>наи</w:t>
      </w:r>
      <w:proofErr w:type="spellEnd"/>
      <w:r w:rsidRPr="00F56A06">
        <w:rPr>
          <w:color w:val="000104"/>
          <w:lang w:eastAsia="ru-RU"/>
        </w:rPr>
        <w:t>- более эффективные способы решения учебных и познавательных задач;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делать выбор и брать ответственность за решение 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Самоконтроль (рефлексия):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давать адекватную оценку ситуации и предлагать план её изменения;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объяснять причины достижения (</w:t>
      </w:r>
      <w:proofErr w:type="spellStart"/>
      <w:r w:rsidRPr="00F56A06">
        <w:rPr>
          <w:color w:val="000104"/>
          <w:lang w:eastAsia="ru-RU"/>
        </w:rPr>
        <w:t>недостижения</w:t>
      </w:r>
      <w:proofErr w:type="spellEnd"/>
      <w:r w:rsidRPr="00F56A06">
        <w:rPr>
          <w:color w:val="000104"/>
          <w:lang w:eastAsia="ru-RU"/>
        </w:rPr>
        <w:t>) результатов преобразовательной деятельности;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*вносить необходимые коррективы в деятельность по решению задачи или по осуществлению проекта;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оценивать соответствие результата цели и условиям и при необходимости корректировать цель и процесс её достижения 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Принятие себя и других</w:t>
      </w:r>
      <w:r w:rsidRPr="00F56A06">
        <w:rPr>
          <w:color w:val="000104"/>
          <w:lang w:eastAsia="ru-RU"/>
        </w:rPr>
        <w:t>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признавать своё право на ошибку при решении задач или при реализации проекта, такое же право другого на подобные ошибки </w:t>
      </w:r>
    </w:p>
    <w:p w:rsidR="00476EB3" w:rsidRPr="00F56A06" w:rsidRDefault="00476EB3" w:rsidP="00476EB3">
      <w:pPr>
        <w:suppressAutoHyphens w:val="0"/>
        <w:ind w:left="33" w:right="-420"/>
        <w:rPr>
          <w:b/>
          <w:color w:val="000104"/>
          <w:lang w:eastAsia="ru-RU"/>
        </w:rPr>
      </w:pPr>
      <w:r w:rsidRPr="00F56A06">
        <w:rPr>
          <w:b/>
          <w:color w:val="000104"/>
          <w:lang w:eastAsia="ru-RU"/>
        </w:rPr>
        <w:t>Овладение универсальными коммуникативными действиями.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Общение: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*в ходе обсуждения учебного материала, планирования и осуществления учебного проекта;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в рамках публичного представления результатов проектной деятельности;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в ходе совместного решения задачи с использованием облачных сервисов;</w:t>
      </w:r>
    </w:p>
    <w:p w:rsidR="00476EB3" w:rsidRPr="00F56A06" w:rsidRDefault="00476EB3" w:rsidP="00476EB3">
      <w:pPr>
        <w:suppressAutoHyphens w:val="0"/>
        <w:ind w:left="33" w:right="-420"/>
        <w:rPr>
          <w:b/>
          <w:color w:val="000104"/>
          <w:lang w:eastAsia="ru-RU"/>
        </w:rPr>
      </w:pPr>
      <w:r w:rsidRPr="00F56A06">
        <w:rPr>
          <w:color w:val="000104"/>
          <w:lang w:eastAsia="ru-RU"/>
        </w:rPr>
        <w:t>* в ходе общения с представителями других культур, в частности в социальных сетях</w:t>
      </w:r>
      <w:r w:rsidRPr="00F56A06">
        <w:rPr>
          <w:b/>
          <w:color w:val="000104"/>
          <w:lang w:eastAsia="ru-RU"/>
        </w:rPr>
        <w:t xml:space="preserve"> </w:t>
      </w:r>
    </w:p>
    <w:p w:rsidR="00476EB3" w:rsidRPr="00F56A06" w:rsidRDefault="00476EB3" w:rsidP="00476EB3">
      <w:pPr>
        <w:suppressAutoHyphens w:val="0"/>
        <w:ind w:left="33" w:right="-420"/>
        <w:rPr>
          <w:b/>
          <w:i/>
          <w:color w:val="000104"/>
          <w:lang w:eastAsia="ru-RU"/>
        </w:rPr>
      </w:pPr>
      <w:r w:rsidRPr="00F56A06">
        <w:rPr>
          <w:b/>
          <w:i/>
          <w:color w:val="000104"/>
          <w:lang w:eastAsia="ru-RU"/>
        </w:rPr>
        <w:t>Совместная деятельность: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понимать и использовать преимущества командной работы при реализации учебного проекта;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*понимать необходимость выработки знаково-символических средств как необходимого условия успешной проектной деятельности;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уметь адекватно интерпретировать высказывания собеседника — участника совместной деятельности;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>* владеть навыками отстаивания своей точки зрения, используя при этом законы логики;</w:t>
      </w:r>
    </w:p>
    <w:p w:rsidR="00476EB3" w:rsidRPr="00F56A06" w:rsidRDefault="00476EB3" w:rsidP="00476EB3">
      <w:pPr>
        <w:suppressAutoHyphens w:val="0"/>
        <w:ind w:left="33" w:right="-420"/>
        <w:rPr>
          <w:color w:val="000104"/>
          <w:lang w:eastAsia="ru-RU"/>
        </w:rPr>
      </w:pPr>
      <w:r w:rsidRPr="00F56A06">
        <w:rPr>
          <w:color w:val="000104"/>
          <w:lang w:eastAsia="ru-RU"/>
        </w:rPr>
        <w:t xml:space="preserve">* уметь распознавать некорректную аргументацию </w:t>
      </w:r>
    </w:p>
    <w:p w:rsidR="00476EB3" w:rsidRPr="00F56A06" w:rsidRDefault="0033699D" w:rsidP="00476EB3">
      <w:pPr>
        <w:suppressAutoHyphens w:val="0"/>
        <w:spacing w:line="339" w:lineRule="atLeast"/>
        <w:jc w:val="both"/>
        <w:rPr>
          <w:lang w:eastAsia="ru-RU"/>
        </w:rPr>
      </w:pPr>
      <w:r w:rsidRPr="00F56A06">
        <w:rPr>
          <w:b/>
          <w:i/>
          <w:color w:val="000000"/>
          <w:bdr w:val="none" w:sz="0" w:space="0" w:color="auto" w:frame="1"/>
          <w:lang w:eastAsia="ru-RU"/>
        </w:rPr>
        <w:t>Предметные результаты:</w:t>
      </w:r>
    </w:p>
    <w:p w:rsidR="0033699D" w:rsidRPr="00F56A06" w:rsidRDefault="0033699D" w:rsidP="00476EB3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Знает: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Основные сферы профессиональной деятельности человека;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Основные понятия, признаки профессий, их значение в окружающем обществе;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Предприятия и учреждения населенного пункта, района;</w:t>
      </w:r>
    </w:p>
    <w:p w:rsidR="0033699D" w:rsidRPr="00F56A06" w:rsidRDefault="0033699D" w:rsidP="0033699D">
      <w:pPr>
        <w:suppressAutoHyphens w:val="0"/>
        <w:spacing w:afterAutospacing="1"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Основные приемы выполнения учебных проектов.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Умеет: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Оперировать основными понятиями и категориями;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Рассказывать о профессии и обосновывать ее значение в жизни общества;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Переносить теоретические сведения о сферах человеческой деятельности на некоторые конкретные жизненные ситуации.</w:t>
      </w:r>
    </w:p>
    <w:p w:rsidR="0033699D" w:rsidRPr="00F56A06" w:rsidRDefault="0033699D" w:rsidP="0033699D">
      <w:pPr>
        <w:suppressAutoHyphens w:val="0"/>
        <w:spacing w:line="339" w:lineRule="atLeast"/>
        <w:jc w:val="both"/>
        <w:rPr>
          <w:lang w:eastAsia="ru-RU"/>
        </w:rPr>
      </w:pP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Мо</w:t>
      </w:r>
      <w:r w:rsidR="003E03B3" w:rsidRPr="00F56A06">
        <w:rPr>
          <w:color w:val="000000"/>
          <w:bdr w:val="none" w:sz="0" w:space="0" w:color="auto" w:frame="1"/>
          <w:lang w:eastAsia="ru-RU"/>
        </w:rPr>
        <w:t xml:space="preserve">дуль I -  «Играем в профессии» </w:t>
      </w:r>
      <w:r w:rsidRPr="00F56A06">
        <w:rPr>
          <w:color w:val="000000"/>
          <w:bdr w:val="none" w:sz="0" w:space="0" w:color="auto" w:frame="1"/>
          <w:lang w:eastAsia="ru-RU"/>
        </w:rPr>
        <w:t xml:space="preserve"> - 1 класс.</w:t>
      </w:r>
    </w:p>
    <w:p w:rsidR="0033699D" w:rsidRPr="00F56A06" w:rsidRDefault="003E03B3" w:rsidP="003E03B3">
      <w:pPr>
        <w:suppressAutoHyphens w:val="0"/>
        <w:spacing w:line="339" w:lineRule="atLeast"/>
        <w:ind w:left="-147" w:firstLine="855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lastRenderedPageBreak/>
        <w:t xml:space="preserve">Цель: </w:t>
      </w:r>
      <w:r w:rsidR="0033699D" w:rsidRPr="00F56A06">
        <w:rPr>
          <w:color w:val="000000"/>
          <w:bdr w:val="none" w:sz="0" w:space="0" w:color="auto" w:frame="1"/>
          <w:lang w:eastAsia="ru-RU"/>
        </w:rPr>
        <w:t>формирование элементарных</w:t>
      </w:r>
      <w:r w:rsidRPr="00F56A06">
        <w:rPr>
          <w:color w:val="000000"/>
          <w:bdr w:val="none" w:sz="0" w:space="0" w:color="auto" w:frame="1"/>
          <w:lang w:eastAsia="ru-RU"/>
        </w:rPr>
        <w:t xml:space="preserve"> знаний о профессиях через игру.</w:t>
      </w:r>
    </w:p>
    <w:p w:rsidR="0033699D" w:rsidRPr="00F56A06" w:rsidRDefault="0033699D" w:rsidP="0033699D">
      <w:pPr>
        <w:suppressAutoHyphens w:val="0"/>
        <w:spacing w:line="339" w:lineRule="atLeast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 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center"/>
        <w:rPr>
          <w:b/>
          <w:lang w:eastAsia="ru-RU"/>
        </w:rPr>
      </w:pPr>
      <w:r w:rsidRPr="00F56A06">
        <w:rPr>
          <w:b/>
          <w:color w:val="000000"/>
          <w:bdr w:val="none" w:sz="0" w:space="0" w:color="auto" w:frame="1"/>
          <w:lang w:eastAsia="ru-RU"/>
        </w:rPr>
        <w:t>Содержание рабочей программы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</w:p>
    <w:p w:rsidR="0033699D" w:rsidRPr="00F56A06" w:rsidRDefault="0033699D" w:rsidP="0033699D">
      <w:pPr>
        <w:suppressAutoHyphens w:val="0"/>
        <w:spacing w:line="339" w:lineRule="atLeast"/>
        <w:ind w:firstLine="709"/>
        <w:jc w:val="center"/>
        <w:rPr>
          <w:b/>
          <w:i/>
          <w:lang w:eastAsia="ru-RU"/>
        </w:rPr>
      </w:pPr>
      <w:r w:rsidRPr="00F56A06">
        <w:rPr>
          <w:b/>
          <w:i/>
          <w:color w:val="000000"/>
          <w:bdr w:val="none" w:sz="0" w:space="0" w:color="auto" w:frame="1"/>
          <w:lang w:eastAsia="ru-RU"/>
        </w:rPr>
        <w:t>Модуль I «Играем в профессии»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center"/>
        <w:rPr>
          <w:b/>
          <w:i/>
          <w:lang w:eastAsia="ru-RU"/>
        </w:rPr>
      </w:pPr>
      <w:r w:rsidRPr="00F56A06">
        <w:rPr>
          <w:b/>
          <w:i/>
          <w:color w:val="000000"/>
          <w:bdr w:val="none" w:sz="0" w:space="0" w:color="auto" w:frame="1"/>
          <w:lang w:eastAsia="ru-RU"/>
        </w:rPr>
        <w:t>(33 часа)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Все работы хороши (2 ч.). Занятия с элементами игры.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 xml:space="preserve">Введение в тему. Стихи о профессиях. Работа с карточками (конкурс состоит в составлении целой из разрезанной на части картинки). Конкурс маляров. Игра «Кто потерял свой инструмент», конкурс «Найди лишнее», игра «Таинственное слово» (расшифровка слов </w:t>
      </w:r>
      <w:proofErr w:type="spellStart"/>
      <w:r w:rsidRPr="00F56A06">
        <w:rPr>
          <w:color w:val="000000"/>
          <w:bdr w:val="none" w:sz="0" w:space="0" w:color="auto" w:frame="1"/>
          <w:lang w:eastAsia="ru-RU"/>
        </w:rPr>
        <w:t>баркы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 xml:space="preserve"> (рыбак), </w:t>
      </w:r>
      <w:proofErr w:type="spellStart"/>
      <w:r w:rsidRPr="00F56A06">
        <w:rPr>
          <w:color w:val="000000"/>
          <w:bdr w:val="none" w:sz="0" w:space="0" w:color="auto" w:frame="1"/>
          <w:lang w:eastAsia="ru-RU"/>
        </w:rPr>
        <w:t>ртомас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 xml:space="preserve"> (матрос), </w:t>
      </w:r>
      <w:proofErr w:type="spellStart"/>
      <w:r w:rsidRPr="00F56A06">
        <w:rPr>
          <w:color w:val="000000"/>
          <w:bdr w:val="none" w:sz="0" w:space="0" w:color="auto" w:frame="1"/>
          <w:lang w:eastAsia="ru-RU"/>
        </w:rPr>
        <w:t>явше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 xml:space="preserve"> (швея).Игра отгадай пословицы (Без охоты..(нет </w:t>
      </w:r>
      <w:proofErr w:type="spellStart"/>
      <w:r w:rsidRPr="00F56A06">
        <w:rPr>
          <w:color w:val="000000"/>
          <w:bdr w:val="none" w:sz="0" w:space="0" w:color="auto" w:frame="1"/>
          <w:lang w:eastAsia="ru-RU"/>
        </w:rPr>
        <w:t>рыбока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>), без дела жить -…(только небо коптить).Викторина «Угадай профессию» кто пашет, сеет, хлеб убирает (хлебороб), кто лекарство отпускает (аптекарь), кто дома строит (строитель).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Кому что нужно(2 ч.). Дидактическая игра.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Вводное слово  учителя. Определение правила игры. Подбираются картинки и предметы соответствующих профессий. Например: строитель-мастерок, врач-градусник, повар-кастрюля и т.д.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Оденем куклу на работу (2ч.). Дидактическая игра.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Оборудование: изображение рабочей одежды, изображение кукол. Подобрать к каждой картинке одежду и назвать соответствующую профессию (строитель, милиционер, врач, пожарник, продавец).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Идём на работу - дидактические игры. Разложены круги, в середине которых нарисованы люди разных профессий, относительно с изображением инструментов. Необходимо выбрать картинку, подходящую для работы.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Мы строители (2ч.). Занятие с элементами игры.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Организационный момент. Игра. Построение дома, башни из геометрических фигур, конструктора. Физкультминутка. Просмотр м/ф. Игра со счётными палочками. Строим модель грузовика из спичечных коробков. Итог. Что нужно знать, чтобы стать строителем. Какую пользу приносят наши знания.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Магазин (2ч.). Ролевая игра.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Мы идем в магазин (2ч.). Беседа с игровыми элементами.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Организационный момент. Актуализация опорных знаний. Вопросы, какие бывают магазины? Кто работает в магазине? Формирование  новых знаний. Анализ стихотворений. Игра «Вставьте буквы, и вы узнаете, кто работает в магазине». Заведующая, продавец, товаровед, охранник, администратор. Оценка: вежливый, грубый продавец. Итог: как называется профессия людей работающих в магазине?                                                                    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Аптека (2ч.). Ролевая игра.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 xml:space="preserve">Организационный момент. Игра.  Построение из геометрических фигур здания аптеки. Физкультминутка. Просмотр м/ф. Игра со счётными палочками. Строим модель </w:t>
      </w:r>
      <w:r w:rsidRPr="00F56A06">
        <w:rPr>
          <w:color w:val="000000"/>
          <w:bdr w:val="none" w:sz="0" w:space="0" w:color="auto" w:frame="1"/>
          <w:lang w:eastAsia="ru-RU"/>
        </w:rPr>
        <w:lastRenderedPageBreak/>
        <w:t>грузовика из спичечных коробков. Итог. Что нужно знать, чтобы стать строителем. Какую пользу приносят наши знания.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Больница (2ч.). Ролевая игра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Организационный момент. Игра (детский набор «Доктор»). Физкультминутка. Просмотр м/ф. Игра со счётными палочками. Строим модель скорой помощи. Итог. Что нужно знать, чтобы стать доктором. Какую пользу приносят наши знания.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Какие бывают профессии (2 ч.). Игровой час.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Организационный момент. Актуализация опорных знаний. Подбор рифмовок в стихотворении. Рассказ о мире профессий. Игра: «Закончи пословицу…» (например, «Без труда.. ( не вытянуть рыбку из пруда»). Загадки о профессиях. Кроссворд о профессиях. Итог: о каких профессиях мы сегодня узнали?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proofErr w:type="spellStart"/>
      <w:r w:rsidRPr="00F56A06">
        <w:rPr>
          <w:color w:val="000000"/>
          <w:bdr w:val="none" w:sz="0" w:space="0" w:color="auto" w:frame="1"/>
          <w:lang w:eastAsia="ru-RU"/>
        </w:rPr>
        <w:t>С.Михалков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 xml:space="preserve"> «Дядя Степа-милиционер» (2ч.). Чтение.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Чтение текста. Словарная работа: милиционер, профессия.</w:t>
      </w:r>
      <w:r w:rsidR="00504EB5" w:rsidRPr="00F56A06">
        <w:rPr>
          <w:color w:val="000000"/>
          <w:bdr w:val="none" w:sz="0" w:space="0" w:color="auto" w:frame="1"/>
          <w:lang w:eastAsia="ru-RU"/>
        </w:rPr>
        <w:t xml:space="preserve"> </w:t>
      </w:r>
      <w:r w:rsidRPr="00F56A06">
        <w:rPr>
          <w:color w:val="000000"/>
          <w:bdr w:val="none" w:sz="0" w:space="0" w:color="auto" w:frame="1"/>
          <w:lang w:eastAsia="ru-RU"/>
        </w:rPr>
        <w:t>Обсуждение прочитанного. Ответы на вопросы.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proofErr w:type="spellStart"/>
      <w:r w:rsidRPr="00F56A06">
        <w:rPr>
          <w:color w:val="000000"/>
          <w:bdr w:val="none" w:sz="0" w:space="0" w:color="auto" w:frame="1"/>
          <w:lang w:eastAsia="ru-RU"/>
        </w:rPr>
        <w:t>С.Михалков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 xml:space="preserve"> «Дядя Степа-милиционер» (3 ч.). </w:t>
      </w:r>
      <w:proofErr w:type="spellStart"/>
      <w:r w:rsidRPr="00F56A06">
        <w:rPr>
          <w:color w:val="000000"/>
          <w:bdr w:val="none" w:sz="0" w:space="0" w:color="auto" w:frame="1"/>
          <w:lang w:eastAsia="ru-RU"/>
        </w:rPr>
        <w:t>Видеоурок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>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 xml:space="preserve">Просмотр м/ф по произведению </w:t>
      </w:r>
      <w:proofErr w:type="spellStart"/>
      <w:r w:rsidRPr="00F56A06">
        <w:rPr>
          <w:color w:val="000000"/>
          <w:bdr w:val="none" w:sz="0" w:space="0" w:color="auto" w:frame="1"/>
          <w:lang w:eastAsia="ru-RU"/>
        </w:rPr>
        <w:t>С.Михалков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 xml:space="preserve"> «Дядя Степа-милиционер». Обсуждение поступков главных героев. Как бы ты поступил ты в данной ситуациях. Словарная работа.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proofErr w:type="spellStart"/>
      <w:r w:rsidRPr="00F56A06">
        <w:rPr>
          <w:color w:val="000000"/>
          <w:bdr w:val="none" w:sz="0" w:space="0" w:color="auto" w:frame="1"/>
          <w:lang w:eastAsia="ru-RU"/>
        </w:rPr>
        <w:t>В.Маяковский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 xml:space="preserve"> «Кем быть?» (2ч.) Чтение текста.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Чтение по ролям. Обсуждение текста. Словарные работы: столяр, плотник, рубанок, инженер, доктор, конструктор, шофер.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proofErr w:type="spellStart"/>
      <w:r w:rsidRPr="00F56A06">
        <w:rPr>
          <w:color w:val="000000"/>
          <w:bdr w:val="none" w:sz="0" w:space="0" w:color="auto" w:frame="1"/>
          <w:lang w:eastAsia="ru-RU"/>
        </w:rPr>
        <w:t>К.Чуковский</w:t>
      </w:r>
      <w:proofErr w:type="spellEnd"/>
      <w:r w:rsidRPr="00F56A06">
        <w:rPr>
          <w:color w:val="000000"/>
          <w:bdr w:val="none" w:sz="0" w:space="0" w:color="auto" w:frame="1"/>
          <w:lang w:eastAsia="ru-RU"/>
        </w:rPr>
        <w:t xml:space="preserve"> «Доктор Айболит» (2ч.)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Игра-демонстрация, викторина.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Уход за цветами. (2ч.). Практическое занятие.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Профессия «Повар»(2ч.). Экскурсия.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Вступительное слово учителя. Презентация профессий. Знакомство со столовой школы. Знакомство с профессией повар. Встреча с людьми, работниками в школьной столовой.</w:t>
      </w:r>
    </w:p>
    <w:p w:rsidR="00476EB3" w:rsidRPr="00F56A06" w:rsidRDefault="0033699D" w:rsidP="003E03B3">
      <w:pPr>
        <w:suppressAutoHyphens w:val="0"/>
        <w:spacing w:line="339" w:lineRule="atLeast"/>
        <w:ind w:firstLine="709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Поварята. (2ч). Конкурс-игра.</w:t>
      </w:r>
    </w:p>
    <w:p w:rsidR="00476EB3" w:rsidRPr="00F56A06" w:rsidRDefault="00476EB3" w:rsidP="00476EB3">
      <w:pPr>
        <w:suppressAutoHyphens w:val="0"/>
        <w:spacing w:line="339" w:lineRule="atLeast"/>
        <w:jc w:val="center"/>
        <w:rPr>
          <w:b/>
          <w:lang w:eastAsia="ru-RU"/>
        </w:rPr>
      </w:pPr>
      <w:r w:rsidRPr="00F56A06">
        <w:rPr>
          <w:b/>
          <w:color w:val="000000"/>
          <w:bdr w:val="none" w:sz="0" w:space="0" w:color="auto" w:frame="1"/>
          <w:lang w:eastAsia="ru-RU"/>
        </w:rPr>
        <w:t>Тематический план</w:t>
      </w:r>
    </w:p>
    <w:p w:rsidR="00476EB3" w:rsidRPr="00F56A06" w:rsidRDefault="00476EB3" w:rsidP="00476EB3">
      <w:pPr>
        <w:suppressAutoHyphens w:val="0"/>
        <w:spacing w:line="339" w:lineRule="atLeast"/>
        <w:jc w:val="center"/>
        <w:rPr>
          <w:b/>
          <w:lang w:eastAsia="ru-RU"/>
        </w:rPr>
      </w:pPr>
      <w:r w:rsidRPr="00F56A06">
        <w:rPr>
          <w:b/>
          <w:color w:val="000000"/>
          <w:bdr w:val="none" w:sz="0" w:space="0" w:color="auto" w:frame="1"/>
          <w:lang w:eastAsia="ru-RU"/>
        </w:rPr>
        <w:t>1 класс</w:t>
      </w:r>
    </w:p>
    <w:p w:rsidR="00476EB3" w:rsidRPr="00F56A06" w:rsidRDefault="00476EB3" w:rsidP="00476EB3">
      <w:pPr>
        <w:suppressAutoHyphens w:val="0"/>
        <w:spacing w:line="339" w:lineRule="atLeast"/>
        <w:ind w:firstLine="709"/>
        <w:jc w:val="center"/>
        <w:rPr>
          <w:b/>
          <w:color w:val="000000"/>
          <w:bdr w:val="none" w:sz="0" w:space="0" w:color="auto" w:frame="1"/>
          <w:lang w:eastAsia="ru-RU"/>
        </w:rPr>
      </w:pPr>
      <w:r w:rsidRPr="00F56A06">
        <w:rPr>
          <w:b/>
          <w:color w:val="000000"/>
          <w:bdr w:val="none" w:sz="0" w:space="0" w:color="auto" w:frame="1"/>
          <w:lang w:eastAsia="ru-RU"/>
        </w:rPr>
        <w:t xml:space="preserve">Модуль I «Играем в профессии» </w:t>
      </w:r>
    </w:p>
    <w:p w:rsidR="00476EB3" w:rsidRPr="00F56A06" w:rsidRDefault="00476EB3" w:rsidP="00476EB3">
      <w:pPr>
        <w:suppressAutoHyphens w:val="0"/>
        <w:spacing w:line="339" w:lineRule="atLeast"/>
        <w:ind w:firstLine="709"/>
        <w:jc w:val="center"/>
        <w:rPr>
          <w:b/>
          <w:lang w:eastAsia="ru-RU"/>
        </w:rPr>
      </w:pPr>
      <w:r w:rsidRPr="00F56A06">
        <w:rPr>
          <w:b/>
          <w:color w:val="000000"/>
          <w:bdr w:val="none" w:sz="0" w:space="0" w:color="auto" w:frame="1"/>
          <w:lang w:eastAsia="ru-RU"/>
        </w:rPr>
        <w:t>(33 часа)</w:t>
      </w:r>
    </w:p>
    <w:p w:rsidR="00476EB3" w:rsidRPr="00F56A06" w:rsidRDefault="00476EB3" w:rsidP="00476EB3">
      <w:pPr>
        <w:suppressAutoHyphens w:val="0"/>
        <w:spacing w:line="339" w:lineRule="atLeast"/>
        <w:jc w:val="center"/>
        <w:rPr>
          <w:lang w:eastAsia="ru-RU"/>
        </w:rPr>
      </w:pPr>
    </w:p>
    <w:tbl>
      <w:tblPr>
        <w:tblpPr w:leftFromText="180" w:rightFromText="180" w:topFromText="251" w:vertAnchor="text" w:tblpXSpec="right" w:tblpYSpec="center"/>
        <w:tblW w:w="105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3852"/>
        <w:gridCol w:w="921"/>
        <w:gridCol w:w="3654"/>
        <w:gridCol w:w="1261"/>
      </w:tblGrid>
      <w:tr w:rsidR="003E03B3" w:rsidRPr="00F56A06" w:rsidTr="003548BA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3B3" w:rsidRPr="00F56A06" w:rsidRDefault="003E03B3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lastRenderedPageBreak/>
              <w:t>№</w:t>
            </w:r>
          </w:p>
        </w:tc>
        <w:tc>
          <w:tcPr>
            <w:tcW w:w="3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3B3" w:rsidRPr="00F56A06" w:rsidRDefault="003E03B3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тема</w:t>
            </w:r>
          </w:p>
        </w:tc>
        <w:tc>
          <w:tcPr>
            <w:tcW w:w="9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3B3" w:rsidRPr="00F56A06" w:rsidRDefault="003E03B3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Кол-во часов</w:t>
            </w:r>
          </w:p>
        </w:tc>
        <w:tc>
          <w:tcPr>
            <w:tcW w:w="36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3B3" w:rsidRPr="00F56A06" w:rsidRDefault="003E03B3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форма проведения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E03B3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lang w:eastAsia="ru-RU"/>
              </w:rPr>
              <w:t>Дата</w:t>
            </w:r>
          </w:p>
        </w:tc>
      </w:tr>
      <w:tr w:rsidR="003548BA" w:rsidRPr="00F56A06" w:rsidTr="003548BA">
        <w:trPr>
          <w:trHeight w:val="525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1-2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«Все работы хороши»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занятие с элементами игры-</w:t>
            </w:r>
          </w:p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proofErr w:type="spellStart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видеознакомства</w:t>
            </w:r>
            <w:proofErr w:type="spellEnd"/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05.09</w:t>
            </w:r>
          </w:p>
        </w:tc>
      </w:tr>
      <w:tr w:rsidR="003548BA" w:rsidRPr="00F56A06" w:rsidTr="003548BA">
        <w:trPr>
          <w:trHeight w:val="345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12.09</w:t>
            </w:r>
          </w:p>
        </w:tc>
      </w:tr>
      <w:tr w:rsidR="003548BA" w:rsidRPr="00F56A06" w:rsidTr="003548BA">
        <w:trPr>
          <w:trHeight w:val="420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3-4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«Кому, что нужно»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дидактическая игра</w:t>
            </w:r>
          </w:p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беседа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19.09</w:t>
            </w:r>
          </w:p>
        </w:tc>
      </w:tr>
      <w:tr w:rsidR="003548BA" w:rsidRPr="00F56A06" w:rsidTr="003548BA">
        <w:trPr>
          <w:trHeight w:val="450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26.09</w:t>
            </w:r>
          </w:p>
        </w:tc>
      </w:tr>
      <w:tr w:rsidR="003548BA" w:rsidRPr="00F56A06" w:rsidTr="003548BA">
        <w:trPr>
          <w:trHeight w:val="465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5-6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«Оденем куклу на работу, едем на работу»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занятие с элементами игры</w:t>
            </w:r>
          </w:p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беседа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03.10</w:t>
            </w:r>
          </w:p>
        </w:tc>
      </w:tr>
      <w:tr w:rsidR="003548BA" w:rsidRPr="00F56A06" w:rsidTr="003548BA">
        <w:trPr>
          <w:trHeight w:val="405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10.10</w:t>
            </w:r>
          </w:p>
        </w:tc>
      </w:tr>
      <w:tr w:rsidR="003548BA" w:rsidRPr="00F56A06" w:rsidTr="003548BA">
        <w:trPr>
          <w:trHeight w:val="405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«Мы строители»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занятие с элементами игр</w:t>
            </w:r>
          </w:p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proofErr w:type="spellStart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видеознакомства</w:t>
            </w:r>
            <w:proofErr w:type="spellEnd"/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17.10</w:t>
            </w:r>
          </w:p>
        </w:tc>
      </w:tr>
      <w:tr w:rsidR="003548BA" w:rsidRPr="00F56A06" w:rsidTr="003548BA">
        <w:trPr>
          <w:trHeight w:val="450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24.10</w:t>
            </w:r>
          </w:p>
        </w:tc>
      </w:tr>
      <w:tr w:rsidR="003548BA" w:rsidRPr="00F56A06" w:rsidTr="003548BA">
        <w:trPr>
          <w:trHeight w:val="345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9-10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«Магазин»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Знакомство с атрибутами, ролевая игра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07.11</w:t>
            </w:r>
          </w:p>
        </w:tc>
      </w:tr>
      <w:tr w:rsidR="003548BA" w:rsidRPr="00F56A06" w:rsidTr="003548BA">
        <w:trPr>
          <w:trHeight w:val="345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14.11</w:t>
            </w:r>
          </w:p>
        </w:tc>
      </w:tr>
      <w:tr w:rsidR="003548BA" w:rsidRPr="00F56A06" w:rsidTr="003548BA">
        <w:trPr>
          <w:trHeight w:val="510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11-12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«Мы идем в магазин»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Экскурсия.</w:t>
            </w:r>
          </w:p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Ролевая игра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21.11</w:t>
            </w:r>
          </w:p>
        </w:tc>
      </w:tr>
      <w:tr w:rsidR="003548BA" w:rsidRPr="00F56A06" w:rsidTr="003548BA">
        <w:trPr>
          <w:trHeight w:val="345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28.11</w:t>
            </w:r>
          </w:p>
        </w:tc>
      </w:tr>
      <w:tr w:rsidR="003548BA" w:rsidRPr="00F56A06" w:rsidTr="003548BA">
        <w:trPr>
          <w:trHeight w:val="435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13-14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«Аптека»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Знакомство с атрибутами, ролевая игра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05.12</w:t>
            </w:r>
          </w:p>
        </w:tc>
      </w:tr>
      <w:tr w:rsidR="003548BA" w:rsidRPr="00F56A06" w:rsidTr="003548BA">
        <w:trPr>
          <w:trHeight w:val="255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12.12</w:t>
            </w:r>
          </w:p>
        </w:tc>
      </w:tr>
      <w:tr w:rsidR="003548BA" w:rsidRPr="00F56A06" w:rsidTr="003548BA">
        <w:trPr>
          <w:trHeight w:val="435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15-16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«Больница»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Знакомство с атрибутами, ролевая игра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19.12</w:t>
            </w:r>
          </w:p>
        </w:tc>
      </w:tr>
      <w:tr w:rsidR="003548BA" w:rsidRPr="00F56A06" w:rsidTr="003548BA">
        <w:trPr>
          <w:trHeight w:val="240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26.12</w:t>
            </w:r>
          </w:p>
        </w:tc>
      </w:tr>
      <w:tr w:rsidR="003548BA" w:rsidRPr="00F56A06" w:rsidTr="003548BA">
        <w:trPr>
          <w:trHeight w:val="210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«Какие бывают профессии»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proofErr w:type="spellStart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Видеознакомство</w:t>
            </w:r>
            <w:proofErr w:type="spellEnd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,  игровой час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09.01</w:t>
            </w:r>
          </w:p>
        </w:tc>
      </w:tr>
      <w:tr w:rsidR="003548BA" w:rsidRPr="00F56A06" w:rsidTr="003548BA">
        <w:trPr>
          <w:trHeight w:val="135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16.01</w:t>
            </w:r>
          </w:p>
        </w:tc>
      </w:tr>
      <w:tr w:rsidR="003548BA" w:rsidRPr="00F56A06" w:rsidTr="003548BA">
        <w:tc>
          <w:tcPr>
            <w:tcW w:w="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19-20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proofErr w:type="spellStart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С.Михалков</w:t>
            </w:r>
            <w:proofErr w:type="spellEnd"/>
            <w:r w:rsidRPr="00F56A06">
              <w:rPr>
                <w:color w:val="000000"/>
                <w:bdr w:val="none" w:sz="0" w:space="0" w:color="auto" w:frame="1"/>
                <w:lang w:eastAsia="ru-RU"/>
              </w:rPr>
              <w:t xml:space="preserve"> «Дядя Степа»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Чтение, беседы, викторины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23.01</w:t>
            </w:r>
          </w:p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30.01</w:t>
            </w:r>
          </w:p>
        </w:tc>
      </w:tr>
      <w:tr w:rsidR="003548BA" w:rsidRPr="00F56A06" w:rsidTr="003548BA">
        <w:trPr>
          <w:trHeight w:val="255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21-22-23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«Дядя Степа-милиционер»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 xml:space="preserve">Экскурсия,  </w:t>
            </w:r>
            <w:proofErr w:type="spellStart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видеоурок</w:t>
            </w:r>
            <w:proofErr w:type="spellEnd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,  встреча  с работником полиции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6.02</w:t>
            </w:r>
          </w:p>
        </w:tc>
      </w:tr>
      <w:tr w:rsidR="003548BA" w:rsidRPr="00F56A06" w:rsidTr="003548BA">
        <w:trPr>
          <w:trHeight w:val="255"/>
        </w:trPr>
        <w:tc>
          <w:tcPr>
            <w:tcW w:w="910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20.02</w:t>
            </w:r>
          </w:p>
        </w:tc>
      </w:tr>
      <w:tr w:rsidR="003548BA" w:rsidRPr="00F56A06" w:rsidTr="003548BA">
        <w:trPr>
          <w:trHeight w:val="150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27.02</w:t>
            </w:r>
          </w:p>
        </w:tc>
      </w:tr>
      <w:tr w:rsidR="003548BA" w:rsidRPr="00F56A06" w:rsidTr="003548BA">
        <w:trPr>
          <w:trHeight w:val="360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24-25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proofErr w:type="spellStart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В.Маяковский</w:t>
            </w:r>
            <w:proofErr w:type="spellEnd"/>
            <w:r w:rsidRPr="00F56A06">
              <w:rPr>
                <w:color w:val="000000"/>
                <w:bdr w:val="none" w:sz="0" w:space="0" w:color="auto" w:frame="1"/>
                <w:lang w:eastAsia="ru-RU"/>
              </w:rPr>
              <w:t xml:space="preserve"> «Кем быть?»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Чтение, беседа, обсуждение «Кем я хотел бы быть?»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05.03</w:t>
            </w:r>
          </w:p>
        </w:tc>
      </w:tr>
      <w:tr w:rsidR="003548BA" w:rsidRPr="00F56A06" w:rsidTr="003548BA">
        <w:trPr>
          <w:trHeight w:val="330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12.03</w:t>
            </w:r>
          </w:p>
        </w:tc>
      </w:tr>
      <w:tr w:rsidR="003548BA" w:rsidRPr="00F56A06" w:rsidTr="003548BA">
        <w:trPr>
          <w:trHeight w:val="345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26-27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proofErr w:type="spellStart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К.Чуковский</w:t>
            </w:r>
            <w:proofErr w:type="spellEnd"/>
            <w:r w:rsidRPr="00F56A06">
              <w:rPr>
                <w:color w:val="000000"/>
                <w:bdr w:val="none" w:sz="0" w:space="0" w:color="auto" w:frame="1"/>
                <w:lang w:eastAsia="ru-RU"/>
              </w:rPr>
              <w:t xml:space="preserve"> «Доктор Айболит»</w:t>
            </w:r>
          </w:p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Игра-демонстрация, викторина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19.03</w:t>
            </w:r>
          </w:p>
        </w:tc>
      </w:tr>
      <w:tr w:rsidR="003548BA" w:rsidRPr="00F56A06" w:rsidTr="003548BA">
        <w:trPr>
          <w:trHeight w:val="330"/>
        </w:trPr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02.04</w:t>
            </w:r>
          </w:p>
        </w:tc>
      </w:tr>
      <w:tr w:rsidR="003548BA" w:rsidRPr="00F56A06" w:rsidTr="003548BA">
        <w:tc>
          <w:tcPr>
            <w:tcW w:w="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28-29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Уход за цветами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практика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09.04</w:t>
            </w:r>
          </w:p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16.04.</w:t>
            </w:r>
          </w:p>
        </w:tc>
      </w:tr>
      <w:tr w:rsidR="003548BA" w:rsidRPr="00F56A06" w:rsidTr="003548BA">
        <w:trPr>
          <w:trHeight w:val="360"/>
        </w:trPr>
        <w:tc>
          <w:tcPr>
            <w:tcW w:w="9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30-31</w:t>
            </w:r>
          </w:p>
        </w:tc>
        <w:tc>
          <w:tcPr>
            <w:tcW w:w="385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Профессия повар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 xml:space="preserve">Экскурсия, </w:t>
            </w:r>
            <w:proofErr w:type="spellStart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видеоурок</w:t>
            </w:r>
            <w:proofErr w:type="spellEnd"/>
            <w:r w:rsidRPr="00F56A06">
              <w:rPr>
                <w:color w:val="000000"/>
                <w:bdr w:val="none" w:sz="0" w:space="0" w:color="auto" w:frame="1"/>
                <w:lang w:eastAsia="ru-RU"/>
              </w:rPr>
              <w:t>, викторина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3548BA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23.04</w:t>
            </w:r>
          </w:p>
        </w:tc>
      </w:tr>
      <w:tr w:rsidR="003548BA" w:rsidRPr="00F56A06" w:rsidTr="003548BA">
        <w:trPr>
          <w:trHeight w:val="330"/>
        </w:trPr>
        <w:tc>
          <w:tcPr>
            <w:tcW w:w="91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852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07.05</w:t>
            </w:r>
          </w:p>
        </w:tc>
      </w:tr>
      <w:tr w:rsidR="003548BA" w:rsidRPr="00F56A06" w:rsidTr="003548BA">
        <w:trPr>
          <w:trHeight w:val="315"/>
        </w:trPr>
        <w:tc>
          <w:tcPr>
            <w:tcW w:w="9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38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«Поварята»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BA" w:rsidRPr="00F56A06" w:rsidRDefault="003548BA" w:rsidP="003548BA">
            <w:pPr>
              <w:suppressAutoHyphens w:val="0"/>
              <w:spacing w:line="339" w:lineRule="atLeast"/>
              <w:jc w:val="both"/>
              <w:rPr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практикум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14.05</w:t>
            </w:r>
          </w:p>
        </w:tc>
      </w:tr>
      <w:tr w:rsidR="003548BA" w:rsidRPr="00F56A06" w:rsidTr="003548BA">
        <w:trPr>
          <w:trHeight w:val="15"/>
        </w:trPr>
        <w:tc>
          <w:tcPr>
            <w:tcW w:w="9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38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  <w:r w:rsidRPr="00F56A06">
              <w:rPr>
                <w:color w:val="000000"/>
                <w:bdr w:val="none" w:sz="0" w:space="0" w:color="auto" w:frame="1"/>
                <w:lang w:eastAsia="ru-RU"/>
              </w:rPr>
              <w:t>Итоговое занятие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8BA" w:rsidRPr="00F56A06" w:rsidRDefault="003548BA" w:rsidP="003548BA">
            <w:pPr>
              <w:spacing w:line="339" w:lineRule="atLeast"/>
              <w:jc w:val="both"/>
              <w:rPr>
                <w:color w:val="000000"/>
                <w:bdr w:val="none" w:sz="0" w:space="0" w:color="auto" w:frame="1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548BA" w:rsidRPr="00F56A06" w:rsidRDefault="003548BA" w:rsidP="00DD4B7B">
            <w:pPr>
              <w:pStyle w:val="TableContents"/>
              <w:jc w:val="center"/>
              <w:rPr>
                <w:rFonts w:ascii="Times New Roman CYR" w:hAnsi="Times New Roman CYR"/>
              </w:rPr>
            </w:pPr>
            <w:r w:rsidRPr="00F56A06">
              <w:rPr>
                <w:rFonts w:ascii="Times New Roman CYR" w:hAnsi="Times New Roman CYR"/>
              </w:rPr>
              <w:t>21.05</w:t>
            </w:r>
          </w:p>
        </w:tc>
      </w:tr>
    </w:tbl>
    <w:p w:rsidR="00476EB3" w:rsidRPr="00F56A06" w:rsidRDefault="00476EB3" w:rsidP="00476EB3">
      <w:pPr>
        <w:suppressAutoHyphens w:val="0"/>
        <w:spacing w:line="339" w:lineRule="atLeast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 </w:t>
      </w:r>
    </w:p>
    <w:p w:rsidR="00476EB3" w:rsidRPr="00F56A06" w:rsidRDefault="00476EB3" w:rsidP="00476EB3">
      <w:pPr>
        <w:suppressAutoHyphens w:val="0"/>
        <w:spacing w:line="339" w:lineRule="atLeast"/>
        <w:jc w:val="both"/>
        <w:rPr>
          <w:lang w:eastAsia="ru-RU"/>
        </w:rPr>
      </w:pPr>
      <w:r w:rsidRPr="00F56A06">
        <w:rPr>
          <w:color w:val="000000"/>
          <w:bdr w:val="none" w:sz="0" w:space="0" w:color="auto" w:frame="1"/>
          <w:lang w:eastAsia="ru-RU"/>
        </w:rPr>
        <w:t> </w:t>
      </w:r>
    </w:p>
    <w:p w:rsidR="0033699D" w:rsidRPr="00F56A06" w:rsidRDefault="0033699D" w:rsidP="0033699D">
      <w:pPr>
        <w:suppressAutoHyphens w:val="0"/>
        <w:spacing w:line="339" w:lineRule="atLeast"/>
        <w:ind w:firstLine="709"/>
        <w:jc w:val="center"/>
        <w:rPr>
          <w:color w:val="000000"/>
          <w:bdr w:val="none" w:sz="0" w:space="0" w:color="auto" w:frame="1"/>
          <w:lang w:eastAsia="ru-RU"/>
        </w:rPr>
      </w:pPr>
    </w:p>
    <w:p w:rsidR="0033699D" w:rsidRPr="00F56A06" w:rsidRDefault="0033699D"/>
    <w:sectPr w:rsidR="0033699D" w:rsidRPr="00F56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A08B4"/>
    <w:multiLevelType w:val="hybridMultilevel"/>
    <w:tmpl w:val="234695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D47"/>
    <w:rsid w:val="00171AFD"/>
    <w:rsid w:val="0033699D"/>
    <w:rsid w:val="003548BA"/>
    <w:rsid w:val="003E03B3"/>
    <w:rsid w:val="00476EB3"/>
    <w:rsid w:val="004F0676"/>
    <w:rsid w:val="00504EB5"/>
    <w:rsid w:val="007643C8"/>
    <w:rsid w:val="00A047DF"/>
    <w:rsid w:val="00C157C4"/>
    <w:rsid w:val="00F56A06"/>
    <w:rsid w:val="00F9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3548BA"/>
    <w:pPr>
      <w:widowControl w:val="0"/>
      <w:suppressLineNumbers/>
      <w:autoSpaceDN w:val="0"/>
      <w:textAlignment w:val="baseline"/>
    </w:pPr>
    <w:rPr>
      <w:rFonts w:ascii="Liberation Serif" w:eastAsia="SimSun" w:hAnsi="Liberation Serif" w:cs="Mangal"/>
      <w:kern w:val="3"/>
      <w:lang w:bidi="hi-IN"/>
    </w:rPr>
  </w:style>
  <w:style w:type="paragraph" w:styleId="a3">
    <w:name w:val="Balloon Text"/>
    <w:basedOn w:val="a"/>
    <w:link w:val="a4"/>
    <w:uiPriority w:val="99"/>
    <w:semiHidden/>
    <w:unhideWhenUsed/>
    <w:rsid w:val="00A047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7DF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3548BA"/>
    <w:pPr>
      <w:widowControl w:val="0"/>
      <w:suppressLineNumbers/>
      <w:autoSpaceDN w:val="0"/>
      <w:textAlignment w:val="baseline"/>
    </w:pPr>
    <w:rPr>
      <w:rFonts w:ascii="Liberation Serif" w:eastAsia="SimSun" w:hAnsi="Liberation Serif" w:cs="Mangal"/>
      <w:kern w:val="3"/>
      <w:lang w:bidi="hi-IN"/>
    </w:rPr>
  </w:style>
  <w:style w:type="paragraph" w:styleId="a3">
    <w:name w:val="Balloon Text"/>
    <w:basedOn w:val="a"/>
    <w:link w:val="a4"/>
    <w:uiPriority w:val="99"/>
    <w:semiHidden/>
    <w:unhideWhenUsed/>
    <w:rsid w:val="00A047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7DF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2719</Words>
  <Characters>15500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Домнина</dc:creator>
  <cp:lastModifiedBy>USER</cp:lastModifiedBy>
  <cp:revision>11</cp:revision>
  <cp:lastPrinted>2023-09-19T08:04:00Z</cp:lastPrinted>
  <dcterms:created xsi:type="dcterms:W3CDTF">2023-09-11T18:30:00Z</dcterms:created>
  <dcterms:modified xsi:type="dcterms:W3CDTF">2023-09-19T08:04:00Z</dcterms:modified>
</cp:coreProperties>
</file>